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54E" w:rsidRDefault="005B6526" w:rsidP="00571BE2">
      <w:pPr>
        <w:ind w:firstLine="1800"/>
      </w:pPr>
      <w:r w:rsidRPr="005B6526">
        <w:rPr>
          <w:rFonts w:ascii="Arial" w:hAnsi="Arial" w:cs="Arial"/>
          <w:noProof/>
          <w:lang w:eastAsia="fr-FR"/>
        </w:rPr>
        <w:pict>
          <v:roundrect id="_x0000_s1100" style="position:absolute;left:0;text-align:left;margin-left:9pt;margin-top:-3.25pt;width:75.2pt;height:26.6pt;z-index:-251653120;v-text-anchor:middle" arcsize="10923f" fillcolor="#bfbfbf [2412]" stroked="f">
            <v:textbox style="mso-next-textbox:#_x0000_s1100">
              <w:txbxContent>
                <w:p w:rsidR="006610F3" w:rsidRPr="00571BE2" w:rsidRDefault="006610F3" w:rsidP="00BD154E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571BE2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571BE2" w:rsidRPr="00571BE2">
        <w:rPr>
          <w:rFonts w:ascii="Arial" w:hAnsi="Arial"/>
          <w:sz w:val="32"/>
          <w:szCs w:val="40"/>
        </w:rPr>
        <w:t>Multiplier un nombre décimal par un nombre entier</w:t>
      </w:r>
    </w:p>
    <w:p w:rsidR="00BD154E" w:rsidRDefault="005B6526">
      <w:r>
        <w:rPr>
          <w:noProof/>
          <w:lang w:eastAsia="fr-FR"/>
        </w:rPr>
        <w:pict>
          <v:roundrect id="_x0000_s1027" style="position:absolute;margin-left:-6pt;margin-top:2.2pt;width:564.45pt;height:289.75pt;z-index:251658240" arcsize="2112f">
            <v:textbox style="mso-next-textbox:#_x0000_s1027">
              <w:txbxContent>
                <w:p w:rsidR="006610F3" w:rsidRPr="00F15E20" w:rsidRDefault="006610F3" w:rsidP="003038E3">
                  <w:pPr>
                    <w:tabs>
                      <w:tab w:val="left" w:pos="142"/>
                    </w:tabs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AB6E72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 w:val="20"/>
                    </w:rPr>
                    <w:t xml:space="preserve"> </w:t>
                  </w:r>
                  <w:r w:rsidRPr="00B03D6C">
                    <w:rPr>
                      <w:rFonts w:ascii="Arial" w:hAnsi="Arial"/>
                      <w:b/>
                      <w:sz w:val="20"/>
                      <w:szCs w:val="24"/>
                    </w:rPr>
                    <w:t>Multiplier un nombre par</w:t>
                  </w:r>
                  <w:r w:rsidRPr="00AB6E72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AB6E72">
                    <w:rPr>
                      <w:rFonts w:ascii="Arial" w:hAnsi="Arial"/>
                      <w:b/>
                      <w:sz w:val="20"/>
                      <w:szCs w:val="24"/>
                    </w:rPr>
                    <w:t>10, 100, 1000</w:t>
                  </w:r>
                  <w:r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, </w:t>
                  </w:r>
                  <w:r w:rsidRPr="00F15E20">
                    <w:rPr>
                      <w:rFonts w:ascii="Arial" w:hAnsi="Arial"/>
                      <w:sz w:val="20"/>
                      <w:szCs w:val="24"/>
                    </w:rPr>
                    <w:t xml:space="preserve">c’est rendre chacune des unités de ce nombre 10, 100, 1000 fois plus grande. Dans le tableau de numération, il faut décaler </w:t>
                  </w:r>
                  <w:r w:rsidR="003038E3" w:rsidRPr="00F15E20">
                    <w:rPr>
                      <w:rFonts w:ascii="Arial" w:hAnsi="Arial"/>
                      <w:sz w:val="20"/>
                      <w:szCs w:val="24"/>
                    </w:rPr>
                    <w:t xml:space="preserve">d’une, deux, trois colonnes </w:t>
                  </w:r>
                  <w:r w:rsidRPr="00F15E20">
                    <w:rPr>
                      <w:rFonts w:ascii="Arial" w:hAnsi="Arial"/>
                      <w:sz w:val="20"/>
                      <w:szCs w:val="24"/>
                    </w:rPr>
                    <w:t>vers la gauche.</w:t>
                  </w:r>
                </w:p>
                <w:p w:rsidR="003038E3" w:rsidRDefault="003038E3" w:rsidP="003038E3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</w:rPr>
                  </w:pPr>
                </w:p>
                <w:p w:rsidR="006610F3" w:rsidRDefault="003038E3" w:rsidP="009401D6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3038E3">
                    <w:rPr>
                      <w:rFonts w:ascii="Arial" w:hAnsi="Arial"/>
                      <w:i/>
                      <w:sz w:val="20"/>
                      <w:szCs w:val="10"/>
                    </w:rPr>
                    <w:t>Exemples :</w:t>
                  </w:r>
                  <w:r>
                    <w:rPr>
                      <w:rFonts w:ascii="Arial" w:hAnsi="Arial"/>
                      <w:i/>
                      <w:sz w:val="20"/>
                      <w:szCs w:val="10"/>
                    </w:rPr>
                    <w:t xml:space="preserve"> </w:t>
                  </w:r>
                  <w:r w:rsidR="006610F3" w:rsidRPr="00AB6E72">
                    <w:rPr>
                      <w:rFonts w:ascii="Arial" w:hAnsi="Arial"/>
                      <w:sz w:val="20"/>
                      <w:szCs w:val="24"/>
                    </w:rPr>
                    <w:t>25 x 100</w:t>
                  </w:r>
                  <w:r w:rsidR="006610F3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="006610F3" w:rsidRPr="00AB6E72">
                    <w:rPr>
                      <w:rFonts w:ascii="Arial" w:hAnsi="Arial"/>
                      <w:sz w:val="20"/>
                      <w:szCs w:val="24"/>
                    </w:rPr>
                    <w:t>= 250      3,62 x 100</w:t>
                  </w:r>
                  <w:r w:rsidR="006610F3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="006610F3" w:rsidRPr="00AB6E72">
                    <w:rPr>
                      <w:rFonts w:ascii="Arial" w:hAnsi="Arial"/>
                      <w:sz w:val="20"/>
                      <w:szCs w:val="24"/>
                    </w:rPr>
                    <w:t>= 362</w:t>
                  </w:r>
                </w:p>
                <w:p w:rsidR="006610F3" w:rsidRDefault="006610F3" w:rsidP="009401D6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6610F3" w:rsidRPr="0022663B" w:rsidRDefault="006610F3" w:rsidP="002C01D4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10"/>
                    </w:rPr>
                  </w:pPr>
                  <w:r w:rsidRPr="00AB6E72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AB6E72">
                    <w:rPr>
                      <w:rFonts w:ascii="Arial" w:hAnsi="Arial"/>
                      <w:sz w:val="20"/>
                      <w:szCs w:val="24"/>
                    </w:rPr>
                    <w:t xml:space="preserve"> Avant de poser une multiplication</w:t>
                  </w:r>
                  <w:r w:rsidRPr="00F15E20">
                    <w:rPr>
                      <w:rFonts w:ascii="Arial" w:hAnsi="Arial"/>
                      <w:sz w:val="20"/>
                      <w:szCs w:val="24"/>
                    </w:rPr>
                    <w:t xml:space="preserve">, </w:t>
                  </w:r>
                  <w:r w:rsidR="003038E3" w:rsidRPr="00F15E20">
                    <w:rPr>
                      <w:rFonts w:ascii="Arial" w:hAnsi="Arial"/>
                      <w:sz w:val="20"/>
                      <w:szCs w:val="24"/>
                    </w:rPr>
                    <w:t>on évalue</w:t>
                  </w:r>
                  <w:r w:rsidRPr="00F15E20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F15E20">
                    <w:rPr>
                      <w:rFonts w:ascii="Arial" w:hAnsi="Arial"/>
                      <w:b/>
                      <w:sz w:val="20"/>
                      <w:szCs w:val="24"/>
                    </w:rPr>
                    <w:t>l’ordre de grandeur</w:t>
                  </w:r>
                  <w:r w:rsidRPr="00F15E20">
                    <w:rPr>
                      <w:rFonts w:ascii="Arial" w:hAnsi="Arial"/>
                      <w:sz w:val="20"/>
                      <w:szCs w:val="24"/>
                    </w:rPr>
                    <w:t xml:space="preserve"> du résultat.</w:t>
                  </w:r>
                </w:p>
                <w:p w:rsidR="006610F3" w:rsidRPr="00F15E20" w:rsidRDefault="006610F3" w:rsidP="00B2184F">
                  <w:pPr>
                    <w:spacing w:line="240" w:lineRule="auto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F15E20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F15E20">
                    <w:rPr>
                      <w:rFonts w:ascii="Arial" w:hAnsi="Arial"/>
                      <w:sz w:val="20"/>
                      <w:szCs w:val="20"/>
                    </w:rPr>
                    <w:t xml:space="preserve">18,34 x 4 </w:t>
                  </w:r>
                  <w:r w:rsidR="00A350E2">
                    <w:rPr>
                      <w:rFonts w:ascii="Arial" w:hAnsi="Arial"/>
                      <w:sz w:val="20"/>
                      <w:szCs w:val="20"/>
                    </w:rPr>
                    <w:t>peut s’arrondir à</w:t>
                  </w:r>
                  <w:r w:rsidRPr="00F15E20">
                    <w:rPr>
                      <w:rFonts w:ascii="Arial" w:hAnsi="Arial"/>
                      <w:sz w:val="20"/>
                      <w:szCs w:val="20"/>
                    </w:rPr>
                    <w:t xml:space="preserve"> 18 x 4 </w:t>
                  </w:r>
                  <w:r w:rsidR="003038E3" w:rsidRPr="00F15E20">
                    <w:rPr>
                      <w:rFonts w:ascii="Arial" w:hAnsi="Arial"/>
                      <w:sz w:val="20"/>
                      <w:szCs w:val="20"/>
                    </w:rPr>
                    <w:t>=</w:t>
                  </w:r>
                  <w:r w:rsidRPr="00F15E20">
                    <w:rPr>
                      <w:rFonts w:ascii="Arial" w:hAnsi="Arial"/>
                      <w:sz w:val="20"/>
                      <w:szCs w:val="20"/>
                    </w:rPr>
                    <w:t xml:space="preserve"> 72</w:t>
                  </w:r>
                  <w:r w:rsidR="003038E3" w:rsidRPr="00F15E20">
                    <w:rPr>
                      <w:rFonts w:ascii="Arial" w:hAnsi="Arial"/>
                      <w:sz w:val="20"/>
                      <w:szCs w:val="20"/>
                    </w:rPr>
                    <w:t>. Le résultat est proche de 72.</w:t>
                  </w:r>
                  <w:r w:rsidRPr="00F15E20">
                    <w:rPr>
                      <w:rFonts w:ascii="Arial" w:hAnsi="Arial"/>
                      <w:sz w:val="20"/>
                      <w:szCs w:val="20"/>
                    </w:rPr>
                    <w:t> </w:t>
                  </w:r>
                  <w:r w:rsidRPr="00F15E20">
                    <w:rPr>
                      <w:rFonts w:ascii="Arial" w:hAnsi="Arial"/>
                      <w:sz w:val="20"/>
                      <w:szCs w:val="20"/>
                    </w:rPr>
                    <w:tab/>
                  </w:r>
                </w:p>
                <w:p w:rsidR="006610F3" w:rsidRPr="00F15E20" w:rsidRDefault="006610F3" w:rsidP="00B2184F">
                  <w:pPr>
                    <w:spacing w:line="240" w:lineRule="auto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F15E20">
                    <w:rPr>
                      <w:rFonts w:ascii="Arial" w:hAnsi="Arial"/>
                      <w:i/>
                      <w:sz w:val="20"/>
                      <w:szCs w:val="20"/>
                    </w:rPr>
                    <w:tab/>
                  </w:r>
                  <w:r w:rsidRPr="00F15E20">
                    <w:rPr>
                      <w:rFonts w:ascii="Arial" w:hAnsi="Arial"/>
                      <w:i/>
                      <w:sz w:val="20"/>
                      <w:szCs w:val="20"/>
                    </w:rPr>
                    <w:tab/>
                  </w:r>
                </w:p>
                <w:p w:rsidR="003038E3" w:rsidRPr="00F15E20" w:rsidRDefault="006610F3" w:rsidP="003038E3">
                  <w:pPr>
                    <w:rPr>
                      <w:rFonts w:ascii="Arial" w:hAnsi="Arial"/>
                      <w:sz w:val="20"/>
                      <w:szCs w:val="24"/>
                    </w:rPr>
                  </w:pPr>
                  <w:r w:rsidRPr="00F15E20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F15E20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F15E20">
                    <w:rPr>
                      <w:rFonts w:ascii="Arial" w:hAnsi="Arial"/>
                      <w:b/>
                      <w:sz w:val="20"/>
                      <w:szCs w:val="24"/>
                    </w:rPr>
                    <w:t>Pour poser une multiplication</w:t>
                  </w:r>
                  <w:r w:rsidRPr="00F15E20">
                    <w:rPr>
                      <w:rFonts w:ascii="Arial" w:hAnsi="Arial" w:cs="Times New Roman"/>
                      <w:b/>
                      <w:sz w:val="20"/>
                      <w:szCs w:val="24"/>
                    </w:rPr>
                    <w:t xml:space="preserve"> d’un nombre décimal par un </w:t>
                  </w:r>
                  <w:r w:rsidR="003038E3" w:rsidRPr="00F15E20">
                    <w:rPr>
                      <w:rFonts w:ascii="Arial" w:hAnsi="Arial" w:cs="Times New Roman"/>
                      <w:b/>
                      <w:sz w:val="20"/>
                      <w:szCs w:val="24"/>
                    </w:rPr>
                    <w:t xml:space="preserve">nombre </w:t>
                  </w:r>
                  <w:r w:rsidRPr="00F15E20">
                    <w:rPr>
                      <w:rFonts w:ascii="Arial" w:hAnsi="Arial" w:cs="Times New Roman"/>
                      <w:b/>
                      <w:sz w:val="20"/>
                      <w:szCs w:val="24"/>
                    </w:rPr>
                    <w:t>ent</w:t>
                  </w:r>
                  <w:r w:rsidRPr="003038E3">
                    <w:rPr>
                      <w:rFonts w:ascii="Arial" w:hAnsi="Arial" w:cs="Times New Roman"/>
                      <w:b/>
                      <w:sz w:val="20"/>
                      <w:szCs w:val="24"/>
                    </w:rPr>
                    <w:t>ier</w:t>
                  </w:r>
                  <w:r w:rsidRPr="00AB6E72">
                    <w:rPr>
                      <w:rFonts w:ascii="Arial" w:hAnsi="Arial"/>
                      <w:sz w:val="20"/>
                      <w:szCs w:val="24"/>
                    </w:rPr>
                    <w:t>, on aligne les nombres à droite. On effectue le calcul sans se soucier de la virgule</w:t>
                  </w:r>
                  <w:r w:rsidR="003038E3">
                    <w:rPr>
                      <w:rFonts w:ascii="Arial" w:hAnsi="Arial"/>
                      <w:sz w:val="20"/>
                      <w:szCs w:val="24"/>
                    </w:rPr>
                    <w:t>, on</w:t>
                  </w:r>
                  <w:r w:rsidRPr="00AB6E72">
                    <w:rPr>
                      <w:rFonts w:ascii="Arial" w:hAnsi="Arial"/>
                      <w:sz w:val="20"/>
                      <w:szCs w:val="24"/>
                    </w:rPr>
                    <w:t xml:space="preserve"> la placera à la fin uniquement.</w:t>
                  </w:r>
                  <w:r w:rsidR="003038E3" w:rsidRPr="003038E3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t xml:space="preserve"> </w:t>
                  </w:r>
                  <w:r w:rsidR="003038E3" w:rsidRPr="006610F3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t xml:space="preserve">Au </w:t>
                  </w:r>
                  <w:r w:rsidR="003038E3" w:rsidRPr="00F15E20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t>final, le résul</w:t>
                  </w:r>
                  <w:r w:rsidR="00462419" w:rsidRPr="00F15E20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t>t</w:t>
                  </w:r>
                  <w:r w:rsidR="003038E3" w:rsidRPr="00F15E20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t>at a le même nombre de chiffres après la virgule que que le nombre décimal </w:t>
                  </w:r>
                  <w:r w:rsidR="00462419" w:rsidRPr="00F15E20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t>de départ</w:t>
                  </w:r>
                  <w:r w:rsidR="00F15E20" w:rsidRPr="00F15E20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t>.</w:t>
                  </w:r>
                </w:p>
                <w:p w:rsidR="006610F3" w:rsidRPr="00AB6E72" w:rsidRDefault="006610F3" w:rsidP="00B2184F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22663B" w:rsidRDefault="00A350E2" w:rsidP="0022663B">
                  <w:pPr>
                    <w:spacing w:line="240" w:lineRule="auto"/>
                    <w:jc w:val="both"/>
                    <w:rPr>
                      <w:rFonts w:ascii="Arial" w:hAnsi="Arial"/>
                      <w:i/>
                      <w:sz w:val="20"/>
                      <w:szCs w:val="10"/>
                    </w:rPr>
                  </w:pPr>
                  <w:r>
                    <w:rPr>
                      <w:rFonts w:ascii="Arial" w:hAnsi="Arial"/>
                      <w:i/>
                      <w:sz w:val="20"/>
                      <w:szCs w:val="10"/>
                    </w:rPr>
                    <w:t>Exemple</w:t>
                  </w:r>
                  <w:r w:rsidR="003038E3">
                    <w:rPr>
                      <w:rFonts w:ascii="Arial" w:hAnsi="Arial"/>
                      <w:i/>
                      <w:sz w:val="20"/>
                      <w:szCs w:val="10"/>
                    </w:rPr>
                    <w:t> :</w:t>
                  </w:r>
                </w:p>
                <w:p w:rsidR="00A350E2" w:rsidRDefault="00A350E2" w:rsidP="0022663B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</w:p>
                <w:p w:rsidR="006610F3" w:rsidRPr="0022663B" w:rsidRDefault="006610F3" w:rsidP="00A350E2">
                  <w:pPr>
                    <w:spacing w:line="240" w:lineRule="auto"/>
                    <w:jc w:val="center"/>
                    <w:rPr>
                      <w:rFonts w:ascii="Arial" w:hAnsi="Arial"/>
                      <w:szCs w:val="24"/>
                    </w:rPr>
                  </w:pPr>
                  <w:r w:rsidRPr="00B2184F">
                    <w:rPr>
                      <w:rFonts w:ascii="Arial" w:hAnsi="Arial"/>
                      <w:i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1165538" cy="724065"/>
                        <wp:effectExtent l="25400" t="0" r="2862" b="0"/>
                        <wp:docPr id="9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690" cy="7260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A350E2" w:rsidRPr="00B2184F">
                    <w:rPr>
                      <w:rFonts w:ascii="Arial" w:hAnsi="Arial"/>
                      <w:i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1165538" cy="724065"/>
                        <wp:effectExtent l="25400" t="0" r="2862" b="0"/>
                        <wp:docPr id="25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690" cy="7260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610F3" w:rsidRDefault="006610F3" w:rsidP="009401D6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</w:p>
                <w:p w:rsidR="006610F3" w:rsidRPr="00870BBF" w:rsidRDefault="006610F3" w:rsidP="008D00F4">
                  <w:pPr>
                    <w:spacing w:line="240" w:lineRule="auto"/>
                    <w:jc w:val="center"/>
                    <w:rPr>
                      <w:rFonts w:ascii="Arial" w:hAnsi="Arial"/>
                      <w:szCs w:val="24"/>
                    </w:rPr>
                  </w:pPr>
                </w:p>
                <w:p w:rsidR="006610F3" w:rsidRPr="00870BBF" w:rsidRDefault="006610F3" w:rsidP="009401D6">
                  <w:pPr>
                    <w:spacing w:line="240" w:lineRule="auto"/>
                    <w:jc w:val="both"/>
                    <w:rPr>
                      <w:rFonts w:ascii="Arial" w:hAnsi="Arial"/>
                      <w:sz w:val="10"/>
                      <w:szCs w:val="10"/>
                    </w:rPr>
                  </w:pPr>
                  <w:r w:rsidRPr="00870BBF">
                    <w:rPr>
                      <w:rFonts w:ascii="Arial" w:hAnsi="Arial"/>
                      <w:i/>
                    </w:rPr>
                    <w:tab/>
                  </w:r>
                </w:p>
                <w:p w:rsidR="006610F3" w:rsidRPr="00870BBF" w:rsidRDefault="006610F3" w:rsidP="009401D6">
                  <w:pPr>
                    <w:jc w:val="both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6610F3" w:rsidRPr="006610F3" w:rsidRDefault="006610F3" w:rsidP="008416A3">
                  <w:pPr>
                    <w:rPr>
                      <w:rFonts w:ascii="Arial" w:hAnsi="Arial"/>
                      <w:sz w:val="20"/>
                      <w:szCs w:val="24"/>
                    </w:rPr>
                  </w:pPr>
                  <w:r w:rsidRPr="008416A3">
                    <w:rPr>
                      <w:rFonts w:ascii="Arial" w:hAnsi="Arial"/>
                      <w:b/>
                      <w:noProof/>
                      <w:szCs w:val="24"/>
                      <w:lang w:eastAsia="fr-FR"/>
                    </w:rPr>
                    <w:t xml:space="preserve"> </w:t>
                  </w:r>
                </w:p>
              </w:txbxContent>
            </v:textbox>
          </v:roundrect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B6526">
      <w:r>
        <w:rPr>
          <w:noProof/>
          <w:lang w:eastAsia="fr-FR"/>
        </w:rPr>
        <w:pict>
          <v:shapetype id="_x0000_t99" coordsize="21600,21600" o:spt="99" adj="-11796480,,5400" path="al10800,10800@8@8@4@6,10800,10800,10800,10800@9@7l@30@31@17@18@24@25@15@16@32@33xe">
            <v:stroke joinstyle="miter"/>
            <v:formulas>
              <v:f eqn="val #1"/>
              <v:f eqn="val #0"/>
              <v:f eqn="sum #1 0 #0"/>
              <v:f eqn="val 10800"/>
              <v:f eqn="sum 0 0 #1"/>
              <v:f eqn="sumangle @2 360 0"/>
              <v:f eqn="if @2 @2 @5"/>
              <v:f eqn="sum 0 0 @6"/>
              <v:f eqn="val #2"/>
              <v:f eqn="sum 0 0 #0"/>
              <v:f eqn="sum #2 0 2700"/>
              <v:f eqn="cos @10 #1"/>
              <v:f eqn="sin @10 #1"/>
              <v:f eqn="cos 13500 #1"/>
              <v:f eqn="sin 13500 #1"/>
              <v:f eqn="sum @11 10800 0"/>
              <v:f eqn="sum @12 10800 0"/>
              <v:f eqn="sum @13 10800 0"/>
              <v:f eqn="sum @14 10800 0"/>
              <v:f eqn="prod #2 1 2"/>
              <v:f eqn="sum @19 5400 0"/>
              <v:f eqn="cos @20 #1"/>
              <v:f eqn="sin @20 #1"/>
              <v:f eqn="sum @21 10800 0"/>
              <v:f eqn="sum @12 @23 @22"/>
              <v:f eqn="sum @22 @23 @11"/>
              <v:f eqn="cos 10800 #1"/>
              <v:f eqn="sin 10800 #1"/>
              <v:f eqn="cos #2 #1"/>
              <v:f eqn="sin #2 #1"/>
              <v:f eqn="sum @26 10800 0"/>
              <v:f eqn="sum @27 10800 0"/>
              <v:f eqn="sum @28 10800 0"/>
              <v:f eqn="sum @29 10800 0"/>
              <v:f eqn="sum @19 5400 0"/>
              <v:f eqn="cos @34 #0"/>
              <v:f eqn="sin @34 #0"/>
              <v:f eqn="mid #0 #1"/>
              <v:f eqn="sumangle @37 180 0"/>
              <v:f eqn="if @2 @37 @38"/>
              <v:f eqn="cos 10800 @39"/>
              <v:f eqn="sin 10800 @39"/>
              <v:f eqn="cos #2 @39"/>
              <v:f eqn="sin #2 @39"/>
              <v:f eqn="sum @40 10800 0"/>
              <v:f eqn="sum @41 10800 0"/>
              <v:f eqn="sum @42 10800 0"/>
              <v:f eqn="sum @43 10800 0"/>
              <v:f eqn="sum @35 10800 0"/>
              <v:f eqn="sum @36 10800 0"/>
            </v:formulas>
            <v:path o:connecttype="custom" o:connectlocs="@44,@45;@48,@49;@46,@47;@17,@18;@24,@25;@15,@16" textboxrect="3163,3163,18437,18437"/>
            <v:handles>
              <v:h position="@3,#0" polar="10800,10800"/>
              <v:h position="#2,#1" polar="10800,10800" radiusrange="0,10800"/>
            </v:handles>
          </v:shapetype>
          <v:shape id="_x0000_s1119" type="#_x0000_t99" style="position:absolute;margin-left:252pt;margin-top:10.05pt;width:38.7pt;height:28.4pt;rotation:-173669fd;z-index:251681792" fillcolor="black [3213]"/>
        </w:pict>
      </w:r>
    </w:p>
    <w:p w:rsidR="00561222" w:rsidRDefault="005B6526"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2" type="#_x0000_t202" style="position:absolute;margin-left:255.2pt;margin-top:5.5pt;width:56.8pt;height:21.3pt;z-index:251685888" filled="f" stroked="f">
            <v:textbox>
              <w:txbxContent>
                <w:p w:rsidR="006610F3" w:rsidRDefault="006610F3">
                  <w:r>
                    <w:t>X 10</w:t>
                  </w:r>
                </w:p>
              </w:txbxContent>
            </v:textbox>
          </v:shape>
        </w:pict>
      </w:r>
    </w:p>
    <w:p w:rsidR="00561222" w:rsidRDefault="00A350E2">
      <w:r>
        <w:rPr>
          <w:noProof/>
          <w:lang w:eastAsia="fr-FR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3124200</wp:posOffset>
            </wp:positionH>
            <wp:positionV relativeFrom="paragraph">
              <wp:posOffset>59055</wp:posOffset>
            </wp:positionV>
            <wp:extent cx="361950" cy="387985"/>
            <wp:effectExtent l="0" t="0" r="0" b="0"/>
            <wp:wrapNone/>
            <wp:docPr id="13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6526">
        <w:rPr>
          <w:noProof/>
          <w:lang w:eastAsia="fr-FR"/>
        </w:rPr>
        <w:pict>
          <v:roundrect id="_x0000_s1126" style="position:absolute;margin-left:252pt;margin-top:7.55pt;width:19.3pt;height:21.3pt;z-index:251689984;mso-position-horizontal-relative:text;mso-position-vertical-relative:text" arcsize="10923f" filled="f" strokeweight="1pt">
            <v:fill opacity="0"/>
          </v:roundrect>
        </w:pict>
      </w:r>
    </w:p>
    <w:p w:rsidR="00561222" w:rsidRDefault="00A350E2">
      <w:r>
        <w:rPr>
          <w:noProof/>
          <w:lang w:eastAsia="fr-FR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3142615</wp:posOffset>
            </wp:positionH>
            <wp:positionV relativeFrom="paragraph">
              <wp:posOffset>203200</wp:posOffset>
            </wp:positionV>
            <wp:extent cx="361950" cy="387985"/>
            <wp:effectExtent l="0" t="0" r="0" b="0"/>
            <wp:wrapNone/>
            <wp:docPr id="16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1222" w:rsidRDefault="005B6526">
      <w:r>
        <w:rPr>
          <w:noProof/>
          <w:lang w:eastAsia="fr-FR"/>
        </w:rPr>
        <w:pict>
          <v:roundrect id="_x0000_s1127" style="position:absolute;margin-left:252pt;margin-top:5.1pt;width:19.3pt;height:21.3pt;z-index:251691008" arcsize="10923f" filled="f" strokeweight="1pt">
            <v:fill opacity="0"/>
          </v:roundrect>
        </w:pict>
      </w:r>
    </w:p>
    <w:p w:rsidR="00561222" w:rsidRDefault="005B6526">
      <w:r>
        <w:rPr>
          <w:noProof/>
          <w:lang w:eastAsia="fr-FR"/>
        </w:rPr>
        <w:pict>
          <v:shape id="_x0000_s1120" type="#_x0000_t99" style="position:absolute;margin-left:264pt;margin-top:3.85pt;width:38.7pt;height:28.4pt;rotation:-173669fd;flip:x y;z-index:251683840" fillcolor="black [3213]"/>
        </w:pict>
      </w:r>
    </w:p>
    <w:p w:rsidR="00561222" w:rsidRDefault="00561222"/>
    <w:p w:rsidR="00561222" w:rsidRDefault="005B6526">
      <w:r>
        <w:rPr>
          <w:noProof/>
          <w:lang w:eastAsia="fr-FR"/>
        </w:rPr>
        <w:pict>
          <v:shape id="_x0000_s1124" type="#_x0000_t202" style="position:absolute;margin-left:264pt;margin-top:1.4pt;width:35.85pt;height:21.3pt;z-index:251687936" filled="f" stroked="f">
            <v:textbox style="mso-next-textbox:#_x0000_s1124">
              <w:txbxContent>
                <w:p w:rsidR="006610F3" w:rsidRDefault="006610F3" w:rsidP="008416A3">
                  <w:r>
                    <w:t>: 10</w:t>
                  </w:r>
                </w:p>
              </w:txbxContent>
            </v:textbox>
          </v:shape>
        </w:pict>
      </w:r>
    </w:p>
    <w:p w:rsidR="00561222" w:rsidRDefault="00561222"/>
    <w:p w:rsidR="00561222" w:rsidRDefault="00561222"/>
    <w:p w:rsidR="00466AD8" w:rsidRDefault="00466AD8"/>
    <w:p w:rsidR="00A350E2" w:rsidRDefault="005B6526" w:rsidP="00A350E2">
      <w:pPr>
        <w:ind w:firstLine="1800"/>
      </w:pPr>
      <w:r w:rsidRPr="005B6526">
        <w:rPr>
          <w:rFonts w:ascii="Arial" w:hAnsi="Arial" w:cs="Arial"/>
          <w:noProof/>
          <w:lang w:eastAsia="fr-FR"/>
        </w:rPr>
        <w:pict>
          <v:roundrect id="_x0000_s1149" style="position:absolute;left:0;text-align:left;margin-left:9pt;margin-top:-3.25pt;width:75.2pt;height:26.6pt;z-index:-251598848;v-text-anchor:middle" arcsize="10923f" fillcolor="#bfbfbf [2412]" stroked="f">
            <v:textbox style="mso-next-textbox:#_x0000_s1149">
              <w:txbxContent>
                <w:p w:rsidR="00A350E2" w:rsidRPr="00571BE2" w:rsidRDefault="00A350E2" w:rsidP="00A350E2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571BE2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A350E2" w:rsidRPr="00571BE2">
        <w:rPr>
          <w:rFonts w:ascii="Arial" w:hAnsi="Arial"/>
          <w:sz w:val="32"/>
          <w:szCs w:val="40"/>
        </w:rPr>
        <w:t>Multiplier un nombre décimal par un nombre entier</w:t>
      </w:r>
    </w:p>
    <w:p w:rsidR="00A350E2" w:rsidRDefault="005B6526" w:rsidP="00A350E2">
      <w:r>
        <w:rPr>
          <w:noProof/>
          <w:lang w:eastAsia="fr-FR"/>
        </w:rPr>
        <w:pict>
          <v:roundrect id="_x0000_s1148" style="position:absolute;margin-left:-6pt;margin-top:2.2pt;width:564.45pt;height:289.75pt;z-index:251716608" arcsize="2112f">
            <v:textbox style="mso-next-textbox:#_x0000_s1148">
              <w:txbxContent>
                <w:p w:rsidR="00A350E2" w:rsidRPr="00F15E20" w:rsidRDefault="00A350E2" w:rsidP="00A350E2">
                  <w:pPr>
                    <w:tabs>
                      <w:tab w:val="left" w:pos="142"/>
                    </w:tabs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AB6E72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 w:val="20"/>
                    </w:rPr>
                    <w:t xml:space="preserve"> </w:t>
                  </w:r>
                  <w:r w:rsidRPr="00B03D6C">
                    <w:rPr>
                      <w:rFonts w:ascii="Arial" w:hAnsi="Arial"/>
                      <w:b/>
                      <w:sz w:val="20"/>
                      <w:szCs w:val="24"/>
                    </w:rPr>
                    <w:t>Multiplier un nombre par</w:t>
                  </w:r>
                  <w:r w:rsidRPr="00AB6E72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AB6E72">
                    <w:rPr>
                      <w:rFonts w:ascii="Arial" w:hAnsi="Arial"/>
                      <w:b/>
                      <w:sz w:val="20"/>
                      <w:szCs w:val="24"/>
                    </w:rPr>
                    <w:t>10, 100, 1000</w:t>
                  </w:r>
                  <w:r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, </w:t>
                  </w:r>
                  <w:r w:rsidRPr="00F15E20">
                    <w:rPr>
                      <w:rFonts w:ascii="Arial" w:hAnsi="Arial"/>
                      <w:sz w:val="20"/>
                      <w:szCs w:val="24"/>
                    </w:rPr>
                    <w:t>c’est rendre chacune des unités de ce nombre 10, 100, 1000 fois plus grande. Dans le tableau de numération, il faut décaler d’une, deux, trois colonnes vers la gauche.</w:t>
                  </w:r>
                </w:p>
                <w:p w:rsidR="00A350E2" w:rsidRDefault="00A350E2" w:rsidP="00A350E2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</w:rPr>
                  </w:pPr>
                </w:p>
                <w:p w:rsidR="00A350E2" w:rsidRDefault="00A350E2" w:rsidP="00A350E2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3038E3">
                    <w:rPr>
                      <w:rFonts w:ascii="Arial" w:hAnsi="Arial"/>
                      <w:i/>
                      <w:sz w:val="20"/>
                      <w:szCs w:val="10"/>
                    </w:rPr>
                    <w:t>Exemples :</w:t>
                  </w:r>
                  <w:r>
                    <w:rPr>
                      <w:rFonts w:ascii="Arial" w:hAnsi="Arial"/>
                      <w:i/>
                      <w:sz w:val="20"/>
                      <w:szCs w:val="10"/>
                    </w:rPr>
                    <w:t xml:space="preserve"> </w:t>
                  </w:r>
                  <w:r w:rsidRPr="00AB6E72">
                    <w:rPr>
                      <w:rFonts w:ascii="Arial" w:hAnsi="Arial"/>
                      <w:sz w:val="20"/>
                      <w:szCs w:val="24"/>
                    </w:rPr>
                    <w:t>25 x 100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AB6E72">
                    <w:rPr>
                      <w:rFonts w:ascii="Arial" w:hAnsi="Arial"/>
                      <w:sz w:val="20"/>
                      <w:szCs w:val="24"/>
                    </w:rPr>
                    <w:t>= 250      3,62 x 100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AB6E72">
                    <w:rPr>
                      <w:rFonts w:ascii="Arial" w:hAnsi="Arial"/>
                      <w:sz w:val="20"/>
                      <w:szCs w:val="24"/>
                    </w:rPr>
                    <w:t>= 362</w:t>
                  </w:r>
                </w:p>
                <w:p w:rsidR="00A350E2" w:rsidRDefault="00A350E2" w:rsidP="00A350E2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A350E2" w:rsidRPr="0022663B" w:rsidRDefault="00A350E2" w:rsidP="00A350E2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10"/>
                    </w:rPr>
                  </w:pPr>
                  <w:r w:rsidRPr="00AB6E72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AB6E72">
                    <w:rPr>
                      <w:rFonts w:ascii="Arial" w:hAnsi="Arial"/>
                      <w:sz w:val="20"/>
                      <w:szCs w:val="24"/>
                    </w:rPr>
                    <w:t xml:space="preserve"> Avant de poser une multiplication</w:t>
                  </w:r>
                  <w:r w:rsidRPr="00F15E20">
                    <w:rPr>
                      <w:rFonts w:ascii="Arial" w:hAnsi="Arial"/>
                      <w:sz w:val="20"/>
                      <w:szCs w:val="24"/>
                    </w:rPr>
                    <w:t xml:space="preserve">, on évalue </w:t>
                  </w:r>
                  <w:r w:rsidRPr="00F15E20">
                    <w:rPr>
                      <w:rFonts w:ascii="Arial" w:hAnsi="Arial"/>
                      <w:b/>
                      <w:sz w:val="20"/>
                      <w:szCs w:val="24"/>
                    </w:rPr>
                    <w:t>l’ordre de grandeur</w:t>
                  </w:r>
                  <w:r w:rsidRPr="00F15E20">
                    <w:rPr>
                      <w:rFonts w:ascii="Arial" w:hAnsi="Arial"/>
                      <w:sz w:val="20"/>
                      <w:szCs w:val="24"/>
                    </w:rPr>
                    <w:t xml:space="preserve"> du résultat.</w:t>
                  </w:r>
                </w:p>
                <w:p w:rsidR="00A350E2" w:rsidRPr="00F15E20" w:rsidRDefault="00A350E2" w:rsidP="00A350E2">
                  <w:pPr>
                    <w:spacing w:line="240" w:lineRule="auto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F15E20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F15E20">
                    <w:rPr>
                      <w:rFonts w:ascii="Arial" w:hAnsi="Arial"/>
                      <w:sz w:val="20"/>
                      <w:szCs w:val="20"/>
                    </w:rPr>
                    <w:t xml:space="preserve">18,34 x 4 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peut s’arrondir à</w:t>
                  </w:r>
                  <w:r w:rsidRPr="00F15E20">
                    <w:rPr>
                      <w:rFonts w:ascii="Arial" w:hAnsi="Arial"/>
                      <w:sz w:val="20"/>
                      <w:szCs w:val="20"/>
                    </w:rPr>
                    <w:t xml:space="preserve"> 18 x 4 = 72. Le résultat est proche de 72. </w:t>
                  </w:r>
                  <w:r w:rsidRPr="00F15E20">
                    <w:rPr>
                      <w:rFonts w:ascii="Arial" w:hAnsi="Arial"/>
                      <w:sz w:val="20"/>
                      <w:szCs w:val="20"/>
                    </w:rPr>
                    <w:tab/>
                  </w:r>
                </w:p>
                <w:p w:rsidR="00A350E2" w:rsidRPr="00F15E20" w:rsidRDefault="00A350E2" w:rsidP="00A350E2">
                  <w:pPr>
                    <w:spacing w:line="240" w:lineRule="auto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F15E20">
                    <w:rPr>
                      <w:rFonts w:ascii="Arial" w:hAnsi="Arial"/>
                      <w:i/>
                      <w:sz w:val="20"/>
                      <w:szCs w:val="20"/>
                    </w:rPr>
                    <w:tab/>
                  </w:r>
                  <w:r w:rsidRPr="00F15E20">
                    <w:rPr>
                      <w:rFonts w:ascii="Arial" w:hAnsi="Arial"/>
                      <w:i/>
                      <w:sz w:val="20"/>
                      <w:szCs w:val="20"/>
                    </w:rPr>
                    <w:tab/>
                  </w:r>
                </w:p>
                <w:p w:rsidR="00A350E2" w:rsidRPr="00F15E20" w:rsidRDefault="00A350E2" w:rsidP="00A350E2">
                  <w:pPr>
                    <w:rPr>
                      <w:rFonts w:ascii="Arial" w:hAnsi="Arial"/>
                      <w:sz w:val="20"/>
                      <w:szCs w:val="24"/>
                    </w:rPr>
                  </w:pPr>
                  <w:r w:rsidRPr="00F15E20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F15E20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F15E20">
                    <w:rPr>
                      <w:rFonts w:ascii="Arial" w:hAnsi="Arial"/>
                      <w:b/>
                      <w:sz w:val="20"/>
                      <w:szCs w:val="24"/>
                    </w:rPr>
                    <w:t>Pour poser une multiplication</w:t>
                  </w:r>
                  <w:r w:rsidRPr="00F15E20">
                    <w:rPr>
                      <w:rFonts w:ascii="Arial" w:hAnsi="Arial" w:cs="Times New Roman"/>
                      <w:b/>
                      <w:sz w:val="20"/>
                      <w:szCs w:val="24"/>
                    </w:rPr>
                    <w:t xml:space="preserve"> d’un nombre décimal par un nombre ent</w:t>
                  </w:r>
                  <w:r w:rsidRPr="003038E3">
                    <w:rPr>
                      <w:rFonts w:ascii="Arial" w:hAnsi="Arial" w:cs="Times New Roman"/>
                      <w:b/>
                      <w:sz w:val="20"/>
                      <w:szCs w:val="24"/>
                    </w:rPr>
                    <w:t>ier</w:t>
                  </w:r>
                  <w:r w:rsidRPr="00AB6E72">
                    <w:rPr>
                      <w:rFonts w:ascii="Arial" w:hAnsi="Arial"/>
                      <w:sz w:val="20"/>
                      <w:szCs w:val="24"/>
                    </w:rPr>
                    <w:t>, on aligne les nombres à droite. On effectue le calcul sans se soucier de la virgule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, on</w:t>
                  </w:r>
                  <w:r w:rsidRPr="00AB6E72">
                    <w:rPr>
                      <w:rFonts w:ascii="Arial" w:hAnsi="Arial"/>
                      <w:sz w:val="20"/>
                      <w:szCs w:val="24"/>
                    </w:rPr>
                    <w:t xml:space="preserve"> la placera à la fin uniquement.</w:t>
                  </w:r>
                  <w:r w:rsidRPr="003038E3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t xml:space="preserve"> </w:t>
                  </w:r>
                  <w:r w:rsidRPr="006610F3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t xml:space="preserve">Au </w:t>
                  </w:r>
                  <w:r w:rsidRPr="00F15E20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t>final, le résultat a le même nombre de chiffres après la virgule que que le nombre décimal de départ.</w:t>
                  </w:r>
                </w:p>
                <w:p w:rsidR="00A350E2" w:rsidRPr="00AB6E72" w:rsidRDefault="00A350E2" w:rsidP="00A350E2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A350E2" w:rsidRDefault="00A350E2" w:rsidP="00A350E2">
                  <w:pPr>
                    <w:spacing w:line="240" w:lineRule="auto"/>
                    <w:jc w:val="both"/>
                    <w:rPr>
                      <w:rFonts w:ascii="Arial" w:hAnsi="Arial"/>
                      <w:i/>
                      <w:sz w:val="20"/>
                      <w:szCs w:val="10"/>
                    </w:rPr>
                  </w:pPr>
                  <w:r>
                    <w:rPr>
                      <w:rFonts w:ascii="Arial" w:hAnsi="Arial"/>
                      <w:i/>
                      <w:sz w:val="20"/>
                      <w:szCs w:val="10"/>
                    </w:rPr>
                    <w:t>Exemple :</w:t>
                  </w:r>
                </w:p>
                <w:p w:rsidR="00A350E2" w:rsidRDefault="00A350E2" w:rsidP="00A350E2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</w:p>
                <w:p w:rsidR="00A350E2" w:rsidRPr="0022663B" w:rsidRDefault="00A350E2" w:rsidP="00A350E2">
                  <w:pPr>
                    <w:spacing w:line="240" w:lineRule="auto"/>
                    <w:jc w:val="center"/>
                    <w:rPr>
                      <w:rFonts w:ascii="Arial" w:hAnsi="Arial"/>
                      <w:szCs w:val="24"/>
                    </w:rPr>
                  </w:pPr>
                  <w:r w:rsidRPr="00B2184F">
                    <w:rPr>
                      <w:rFonts w:ascii="Arial" w:hAnsi="Arial"/>
                      <w:i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1165538" cy="724065"/>
                        <wp:effectExtent l="25400" t="0" r="2862" b="0"/>
                        <wp:docPr id="26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690" cy="7260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2184F">
                    <w:rPr>
                      <w:rFonts w:ascii="Arial" w:hAnsi="Arial"/>
                      <w:i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1165538" cy="724065"/>
                        <wp:effectExtent l="25400" t="0" r="2862" b="0"/>
                        <wp:docPr id="27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690" cy="7260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350E2" w:rsidRDefault="00A350E2" w:rsidP="00A350E2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</w:p>
                <w:p w:rsidR="00A350E2" w:rsidRPr="00870BBF" w:rsidRDefault="00A350E2" w:rsidP="00A350E2">
                  <w:pPr>
                    <w:spacing w:line="240" w:lineRule="auto"/>
                    <w:jc w:val="center"/>
                    <w:rPr>
                      <w:rFonts w:ascii="Arial" w:hAnsi="Arial"/>
                      <w:szCs w:val="24"/>
                    </w:rPr>
                  </w:pPr>
                </w:p>
                <w:p w:rsidR="00A350E2" w:rsidRPr="00870BBF" w:rsidRDefault="00A350E2" w:rsidP="00A350E2">
                  <w:pPr>
                    <w:spacing w:line="240" w:lineRule="auto"/>
                    <w:jc w:val="both"/>
                    <w:rPr>
                      <w:rFonts w:ascii="Arial" w:hAnsi="Arial"/>
                      <w:sz w:val="10"/>
                      <w:szCs w:val="10"/>
                    </w:rPr>
                  </w:pPr>
                  <w:r w:rsidRPr="00870BBF">
                    <w:rPr>
                      <w:rFonts w:ascii="Arial" w:hAnsi="Arial"/>
                      <w:i/>
                    </w:rPr>
                    <w:tab/>
                  </w:r>
                </w:p>
                <w:p w:rsidR="00A350E2" w:rsidRPr="00870BBF" w:rsidRDefault="00A350E2" w:rsidP="00A350E2">
                  <w:pPr>
                    <w:jc w:val="both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A350E2" w:rsidRPr="006610F3" w:rsidRDefault="00A350E2" w:rsidP="00A350E2">
                  <w:pPr>
                    <w:rPr>
                      <w:rFonts w:ascii="Arial" w:hAnsi="Arial"/>
                      <w:sz w:val="20"/>
                      <w:szCs w:val="24"/>
                    </w:rPr>
                  </w:pPr>
                  <w:r w:rsidRPr="008416A3">
                    <w:rPr>
                      <w:rFonts w:ascii="Arial" w:hAnsi="Arial"/>
                      <w:b/>
                      <w:noProof/>
                      <w:szCs w:val="24"/>
                      <w:lang w:eastAsia="fr-FR"/>
                    </w:rPr>
                    <w:t xml:space="preserve"> </w:t>
                  </w:r>
                </w:p>
              </w:txbxContent>
            </v:textbox>
          </v:roundrect>
        </w:pict>
      </w:r>
    </w:p>
    <w:p w:rsidR="00A350E2" w:rsidRDefault="00A350E2" w:rsidP="00A350E2"/>
    <w:p w:rsidR="00A350E2" w:rsidRDefault="00A350E2" w:rsidP="00A350E2"/>
    <w:p w:rsidR="00A350E2" w:rsidRDefault="00A350E2" w:rsidP="00A350E2"/>
    <w:p w:rsidR="00A350E2" w:rsidRDefault="00A350E2" w:rsidP="00A350E2"/>
    <w:p w:rsidR="00A350E2" w:rsidRDefault="00A350E2" w:rsidP="00A350E2"/>
    <w:p w:rsidR="00A350E2" w:rsidRDefault="00A350E2" w:rsidP="00A350E2"/>
    <w:p w:rsidR="00A350E2" w:rsidRDefault="005B6526" w:rsidP="00A350E2">
      <w:r>
        <w:rPr>
          <w:noProof/>
          <w:lang w:eastAsia="fr-FR"/>
        </w:rPr>
        <w:pict>
          <v:shape id="_x0000_s1150" type="#_x0000_t99" style="position:absolute;margin-left:252pt;margin-top:10.05pt;width:38.7pt;height:28.4pt;rotation:-173669fd;z-index:251720704" fillcolor="black [3213]"/>
        </w:pict>
      </w:r>
    </w:p>
    <w:p w:rsidR="00A350E2" w:rsidRDefault="005B6526" w:rsidP="00A350E2">
      <w:r>
        <w:rPr>
          <w:noProof/>
          <w:lang w:eastAsia="fr-FR"/>
        </w:rPr>
        <w:pict>
          <v:shape id="_x0000_s1152" type="#_x0000_t202" style="position:absolute;margin-left:255.2pt;margin-top:5.5pt;width:56.8pt;height:21.3pt;z-index:251722752" filled="f" stroked="f">
            <v:textbox>
              <w:txbxContent>
                <w:p w:rsidR="00A350E2" w:rsidRDefault="00A350E2" w:rsidP="00A350E2">
                  <w:r>
                    <w:t>X 10</w:t>
                  </w:r>
                </w:p>
              </w:txbxContent>
            </v:textbox>
          </v:shape>
        </w:pict>
      </w:r>
    </w:p>
    <w:p w:rsidR="00A350E2" w:rsidRDefault="00A350E2" w:rsidP="00A350E2">
      <w:r>
        <w:rPr>
          <w:noProof/>
          <w:lang w:eastAsia="fr-FR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3124200</wp:posOffset>
            </wp:positionH>
            <wp:positionV relativeFrom="paragraph">
              <wp:posOffset>59055</wp:posOffset>
            </wp:positionV>
            <wp:extent cx="361950" cy="387985"/>
            <wp:effectExtent l="0" t="0" r="0" b="0"/>
            <wp:wrapNone/>
            <wp:docPr id="28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6526">
        <w:rPr>
          <w:noProof/>
          <w:lang w:eastAsia="fr-FR"/>
        </w:rPr>
        <w:pict>
          <v:roundrect id="_x0000_s1154" style="position:absolute;margin-left:252pt;margin-top:7.55pt;width:19.3pt;height:21.3pt;z-index:251724800;mso-position-horizontal-relative:text;mso-position-vertical-relative:text" arcsize="10923f" filled="f" strokeweight="1pt">
            <v:fill opacity="0"/>
          </v:roundrect>
        </w:pict>
      </w:r>
    </w:p>
    <w:p w:rsidR="00A350E2" w:rsidRDefault="00A350E2" w:rsidP="00A350E2">
      <w:r>
        <w:rPr>
          <w:noProof/>
          <w:lang w:eastAsia="fr-FR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3142615</wp:posOffset>
            </wp:positionH>
            <wp:positionV relativeFrom="paragraph">
              <wp:posOffset>203200</wp:posOffset>
            </wp:positionV>
            <wp:extent cx="361950" cy="387985"/>
            <wp:effectExtent l="0" t="0" r="0" b="0"/>
            <wp:wrapNone/>
            <wp:docPr id="29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50E2" w:rsidRDefault="005B6526" w:rsidP="00A350E2">
      <w:r>
        <w:rPr>
          <w:noProof/>
          <w:lang w:eastAsia="fr-FR"/>
        </w:rPr>
        <w:pict>
          <v:roundrect id="_x0000_s1155" style="position:absolute;margin-left:252pt;margin-top:5.1pt;width:19.3pt;height:21.3pt;z-index:251725824" arcsize="10923f" filled="f" strokeweight="1pt">
            <v:fill opacity="0"/>
          </v:roundrect>
        </w:pict>
      </w:r>
    </w:p>
    <w:p w:rsidR="00A350E2" w:rsidRDefault="005B6526" w:rsidP="00A350E2">
      <w:r>
        <w:rPr>
          <w:noProof/>
          <w:lang w:eastAsia="fr-FR"/>
        </w:rPr>
        <w:pict>
          <v:shape id="_x0000_s1151" type="#_x0000_t99" style="position:absolute;margin-left:264pt;margin-top:3.85pt;width:38.7pt;height:28.4pt;rotation:-173669fd;flip:x y;z-index:251721728" fillcolor="black [3213]"/>
        </w:pict>
      </w:r>
    </w:p>
    <w:p w:rsidR="00A350E2" w:rsidRDefault="00A350E2" w:rsidP="00A350E2"/>
    <w:p w:rsidR="00A350E2" w:rsidRDefault="005B6526" w:rsidP="00A350E2">
      <w:r>
        <w:rPr>
          <w:noProof/>
          <w:lang w:eastAsia="fr-FR"/>
        </w:rPr>
        <w:pict>
          <v:shape id="_x0000_s1153" type="#_x0000_t202" style="position:absolute;margin-left:264pt;margin-top:1.4pt;width:35.85pt;height:21.3pt;z-index:251723776" filled="f" stroked="f">
            <v:textbox style="mso-next-textbox:#_x0000_s1153">
              <w:txbxContent>
                <w:p w:rsidR="00A350E2" w:rsidRDefault="00A350E2" w:rsidP="00A350E2">
                  <w:r>
                    <w:t>: 10</w:t>
                  </w:r>
                </w:p>
              </w:txbxContent>
            </v:textbox>
          </v:shape>
        </w:pict>
      </w:r>
    </w:p>
    <w:p w:rsidR="008D00F4" w:rsidRDefault="008D00F4"/>
    <w:p w:rsidR="00561222" w:rsidRDefault="00561222"/>
    <w:p w:rsidR="00561222" w:rsidRDefault="00561222"/>
    <w:p w:rsidR="00982DB4" w:rsidRDefault="00982DB4"/>
    <w:sectPr w:rsidR="00982DB4" w:rsidSect="00466AD8">
      <w:headerReference w:type="default" r:id="rId10"/>
      <w:footerReference w:type="default" r:id="rId11"/>
      <w:pgSz w:w="11906" w:h="16838"/>
      <w:pgMar w:top="567" w:right="1274" w:bottom="284" w:left="426" w:header="567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5B5F" w:rsidRDefault="00195B5F" w:rsidP="00C90910">
      <w:pPr>
        <w:spacing w:line="240" w:lineRule="auto"/>
      </w:pPr>
      <w:r>
        <w:separator/>
      </w:r>
    </w:p>
  </w:endnote>
  <w:endnote w:type="continuationSeparator" w:id="0">
    <w:p w:rsidR="00195B5F" w:rsidRDefault="00195B5F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4D8" w:rsidRPr="003B14D8" w:rsidRDefault="003B14D8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 xml:space="preserve">3… Parcours mathématiques Cycle 3 </w:t>
    </w:r>
    <w:r>
      <w:rPr>
        <w:rFonts w:asciiTheme="minorHAnsi" w:hAnsiTheme="minorHAnsi"/>
        <w:color w:val="808080" w:themeColor="background1" w:themeShade="80"/>
        <w:sz w:val="18"/>
      </w:rPr>
      <w:t>–Leçon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5B5F" w:rsidRDefault="00195B5F" w:rsidP="00C90910">
      <w:pPr>
        <w:spacing w:line="240" w:lineRule="auto"/>
      </w:pPr>
      <w:r>
        <w:separator/>
      </w:r>
    </w:p>
  </w:footnote>
  <w:footnote w:type="continuationSeparator" w:id="0">
    <w:p w:rsidR="00195B5F" w:rsidRDefault="00195B5F" w:rsidP="00C909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0F3" w:rsidRDefault="006610F3" w:rsidP="00C14C06">
    <w:pPr>
      <w:pStyle w:val="En-tte"/>
      <w:ind w:left="426"/>
      <w:rPr>
        <w:rFonts w:ascii="Arial" w:hAnsi="Arial"/>
        <w:sz w:val="28"/>
      </w:rPr>
    </w:pPr>
  </w:p>
  <w:p w:rsidR="006610F3" w:rsidRDefault="006610F3" w:rsidP="00C14C06">
    <w:pPr>
      <w:pStyle w:val="En-tte"/>
      <w:ind w:left="426"/>
      <w:rPr>
        <w:rFonts w:ascii="Arial" w:hAnsi="Arial"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25pt;height:12.25pt" o:bullet="t">
        <v:imagedata r:id="rId1" o:title="image001"/>
      </v:shape>
    </w:pict>
  </w:numPicBullet>
  <w:abstractNum w:abstractNumId="0">
    <w:nsid w:val="00AE513B"/>
    <w:multiLevelType w:val="hybridMultilevel"/>
    <w:tmpl w:val="08E0F984"/>
    <w:lvl w:ilvl="0" w:tplc="9CE6A2B0">
      <w:start w:val="5"/>
      <w:numFmt w:val="bullet"/>
      <w:lvlText w:val=""/>
      <w:lvlJc w:val="left"/>
      <w:pPr>
        <w:ind w:left="627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1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81667C"/>
    <w:multiLevelType w:val="hybridMultilevel"/>
    <w:tmpl w:val="E5ACA8E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5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0B2758"/>
    <w:multiLevelType w:val="hybridMultilevel"/>
    <w:tmpl w:val="17DCC92E"/>
    <w:lvl w:ilvl="0" w:tplc="9CE6A2B0">
      <w:start w:val="5"/>
      <w:numFmt w:val="bullet"/>
      <w:lvlText w:val="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5"/>
  </w:num>
  <w:num w:numId="8">
    <w:abstractNumId w:val="1"/>
  </w:num>
  <w:num w:numId="9">
    <w:abstractNumId w:val="6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hyphenationZone w:val="420"/>
  <w:evenAndOddHeaders/>
  <w:drawingGridHorizontalSpacing w:val="120"/>
  <w:displayHorizontalDrawingGridEvery w:val="2"/>
  <w:characterSpacingControl w:val="doNotCompress"/>
  <w:hdrShapeDefaults>
    <o:shapedefaults v:ext="edit" spidmax="7170">
      <o:colormenu v:ext="edit" fillcolor="none [24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41C6"/>
    <w:rsid w:val="000211F3"/>
    <w:rsid w:val="00055F2E"/>
    <w:rsid w:val="00085982"/>
    <w:rsid w:val="000C56A3"/>
    <w:rsid w:val="000C6DD0"/>
    <w:rsid w:val="000E7AC8"/>
    <w:rsid w:val="0011093F"/>
    <w:rsid w:val="001611C8"/>
    <w:rsid w:val="00177B59"/>
    <w:rsid w:val="00186BA6"/>
    <w:rsid w:val="00195B5F"/>
    <w:rsid w:val="001C7518"/>
    <w:rsid w:val="001D243A"/>
    <w:rsid w:val="00220146"/>
    <w:rsid w:val="0022663B"/>
    <w:rsid w:val="0024278A"/>
    <w:rsid w:val="00265814"/>
    <w:rsid w:val="0029559A"/>
    <w:rsid w:val="0029752E"/>
    <w:rsid w:val="002B0D64"/>
    <w:rsid w:val="002C01D4"/>
    <w:rsid w:val="002E5D3F"/>
    <w:rsid w:val="002F1A33"/>
    <w:rsid w:val="003038E3"/>
    <w:rsid w:val="00305DA3"/>
    <w:rsid w:val="00353CCC"/>
    <w:rsid w:val="00373743"/>
    <w:rsid w:val="003758D0"/>
    <w:rsid w:val="003766CF"/>
    <w:rsid w:val="003945FD"/>
    <w:rsid w:val="00395B53"/>
    <w:rsid w:val="003A040A"/>
    <w:rsid w:val="003B14D8"/>
    <w:rsid w:val="003C04FD"/>
    <w:rsid w:val="003C7FB6"/>
    <w:rsid w:val="004027A3"/>
    <w:rsid w:val="0040713B"/>
    <w:rsid w:val="00410B38"/>
    <w:rsid w:val="00412BB1"/>
    <w:rsid w:val="00416A2A"/>
    <w:rsid w:val="00462419"/>
    <w:rsid w:val="00462509"/>
    <w:rsid w:val="00466AD8"/>
    <w:rsid w:val="00467A59"/>
    <w:rsid w:val="0049093A"/>
    <w:rsid w:val="004A3D21"/>
    <w:rsid w:val="004C329A"/>
    <w:rsid w:val="005038D3"/>
    <w:rsid w:val="00504BE6"/>
    <w:rsid w:val="005463A7"/>
    <w:rsid w:val="005467F1"/>
    <w:rsid w:val="00561222"/>
    <w:rsid w:val="00561D41"/>
    <w:rsid w:val="00564DEA"/>
    <w:rsid w:val="00571BE2"/>
    <w:rsid w:val="005806DE"/>
    <w:rsid w:val="00580FF8"/>
    <w:rsid w:val="00581276"/>
    <w:rsid w:val="005B6526"/>
    <w:rsid w:val="005C03C6"/>
    <w:rsid w:val="005C6F2C"/>
    <w:rsid w:val="0061470A"/>
    <w:rsid w:val="00642C31"/>
    <w:rsid w:val="006461D9"/>
    <w:rsid w:val="00656F87"/>
    <w:rsid w:val="006610F3"/>
    <w:rsid w:val="00671CC1"/>
    <w:rsid w:val="006B4CB8"/>
    <w:rsid w:val="006B7AC4"/>
    <w:rsid w:val="006F6EB7"/>
    <w:rsid w:val="007021AE"/>
    <w:rsid w:val="007338EE"/>
    <w:rsid w:val="007474AE"/>
    <w:rsid w:val="00750445"/>
    <w:rsid w:val="00756B0D"/>
    <w:rsid w:val="00762FFE"/>
    <w:rsid w:val="0078007E"/>
    <w:rsid w:val="00793FC6"/>
    <w:rsid w:val="007C2333"/>
    <w:rsid w:val="007D4D78"/>
    <w:rsid w:val="007E656D"/>
    <w:rsid w:val="00802E3F"/>
    <w:rsid w:val="00804C6E"/>
    <w:rsid w:val="00807F2E"/>
    <w:rsid w:val="0083444D"/>
    <w:rsid w:val="008416A3"/>
    <w:rsid w:val="00843DBB"/>
    <w:rsid w:val="0085155A"/>
    <w:rsid w:val="00870BBF"/>
    <w:rsid w:val="008A7C13"/>
    <w:rsid w:val="008B2A94"/>
    <w:rsid w:val="008D00F4"/>
    <w:rsid w:val="008D0162"/>
    <w:rsid w:val="008D0563"/>
    <w:rsid w:val="00930608"/>
    <w:rsid w:val="009401D6"/>
    <w:rsid w:val="00956571"/>
    <w:rsid w:val="009820E3"/>
    <w:rsid w:val="00982DB4"/>
    <w:rsid w:val="009C09A5"/>
    <w:rsid w:val="009C16AC"/>
    <w:rsid w:val="009C1BA0"/>
    <w:rsid w:val="009D3519"/>
    <w:rsid w:val="009D7BD1"/>
    <w:rsid w:val="009E0FD8"/>
    <w:rsid w:val="009F7CEA"/>
    <w:rsid w:val="00A02245"/>
    <w:rsid w:val="00A16F8E"/>
    <w:rsid w:val="00A24959"/>
    <w:rsid w:val="00A350E2"/>
    <w:rsid w:val="00A43132"/>
    <w:rsid w:val="00A6529C"/>
    <w:rsid w:val="00A738B1"/>
    <w:rsid w:val="00A826F6"/>
    <w:rsid w:val="00A963D7"/>
    <w:rsid w:val="00AB6E72"/>
    <w:rsid w:val="00AD16DD"/>
    <w:rsid w:val="00B03D6C"/>
    <w:rsid w:val="00B16835"/>
    <w:rsid w:val="00B2184F"/>
    <w:rsid w:val="00B7525F"/>
    <w:rsid w:val="00B80C6B"/>
    <w:rsid w:val="00B82B66"/>
    <w:rsid w:val="00BD154E"/>
    <w:rsid w:val="00BE4BB3"/>
    <w:rsid w:val="00C143C5"/>
    <w:rsid w:val="00C14C06"/>
    <w:rsid w:val="00C16DE9"/>
    <w:rsid w:val="00C26D63"/>
    <w:rsid w:val="00C314C2"/>
    <w:rsid w:val="00C62AF8"/>
    <w:rsid w:val="00C63345"/>
    <w:rsid w:val="00C762B1"/>
    <w:rsid w:val="00C90910"/>
    <w:rsid w:val="00C93B20"/>
    <w:rsid w:val="00C94579"/>
    <w:rsid w:val="00CB69CD"/>
    <w:rsid w:val="00CD353C"/>
    <w:rsid w:val="00CD66F3"/>
    <w:rsid w:val="00CD7508"/>
    <w:rsid w:val="00D303FA"/>
    <w:rsid w:val="00D62EA8"/>
    <w:rsid w:val="00D736B4"/>
    <w:rsid w:val="00D77E0D"/>
    <w:rsid w:val="00DB0BED"/>
    <w:rsid w:val="00DB74D9"/>
    <w:rsid w:val="00DE06F5"/>
    <w:rsid w:val="00E01B66"/>
    <w:rsid w:val="00E03A08"/>
    <w:rsid w:val="00E21775"/>
    <w:rsid w:val="00E25818"/>
    <w:rsid w:val="00E330AB"/>
    <w:rsid w:val="00E47308"/>
    <w:rsid w:val="00E93FBD"/>
    <w:rsid w:val="00EA12AB"/>
    <w:rsid w:val="00EB57C1"/>
    <w:rsid w:val="00EC1E89"/>
    <w:rsid w:val="00EF16CD"/>
    <w:rsid w:val="00EF500D"/>
    <w:rsid w:val="00F00BBB"/>
    <w:rsid w:val="00F06F90"/>
    <w:rsid w:val="00F15E20"/>
    <w:rsid w:val="00F23A48"/>
    <w:rsid w:val="00F3619F"/>
    <w:rsid w:val="00FE3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24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Table Grid" w:uiPriority="59"/>
    <w:lsdException w:name="List Paragraph" w:uiPriority="9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73743"/>
    <w:pPr>
      <w:spacing w:line="276" w:lineRule="auto"/>
    </w:pPr>
    <w:rPr>
      <w:rFonts w:ascii="Comic Sans MS" w:hAnsi="Comic Sans MS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semiHidden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D859C-4F6C-4D88-886A-013EC0F93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24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12</cp:revision>
  <cp:lastPrinted>2018-02-06T15:14:00Z</cp:lastPrinted>
  <dcterms:created xsi:type="dcterms:W3CDTF">2018-02-13T08:26:00Z</dcterms:created>
  <dcterms:modified xsi:type="dcterms:W3CDTF">2018-05-29T14:59:00Z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