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FBB" w:rsidRPr="005D196D" w:rsidRDefault="0038539C" w:rsidP="00212047">
      <w:pPr>
        <w:spacing w:line="240" w:lineRule="auto"/>
        <w:ind w:left="708" w:firstLine="1452"/>
        <w:rPr>
          <w:rFonts w:ascii="Arial" w:hAnsi="Arial"/>
          <w:sz w:val="36"/>
          <w:szCs w:val="40"/>
        </w:rPr>
      </w:pPr>
      <w:r w:rsidRPr="0038539C">
        <w:rPr>
          <w:noProof/>
          <w:sz w:val="22"/>
          <w:lang w:eastAsia="fr-FR"/>
        </w:rPr>
        <w:pict>
          <v:roundrect id="_x0000_s1100" style="position:absolute;left:0;text-align:left;margin-left:27pt;margin-top:-9pt;width:75pt;height:31.15pt;z-index:-251653120;v-text-anchor:middle" arcsize="10923f" fillcolor="#bfbfbf [2412]" stroked="f">
            <v:textbox style="mso-next-textbox:#_x0000_s1100">
              <w:txbxContent>
                <w:p w:rsidR="00EE4800" w:rsidRPr="00212047" w:rsidRDefault="00EE4800" w:rsidP="00BD154E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212047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667FBB">
        <w:rPr>
          <w:rFonts w:ascii="Arial" w:hAnsi="Arial"/>
          <w:sz w:val="32"/>
          <w:szCs w:val="40"/>
        </w:rPr>
        <w:t>Connai</w:t>
      </w:r>
      <w:r w:rsidR="00667FBB" w:rsidRPr="00667FBB">
        <w:rPr>
          <w:rFonts w:ascii="Arial" w:hAnsi="Arial"/>
          <w:sz w:val="32"/>
          <w:szCs w:val="40"/>
        </w:rPr>
        <w:t>tre les mesures de masses</w:t>
      </w:r>
    </w:p>
    <w:p w:rsidR="00667FBB" w:rsidRDefault="0038539C">
      <w:r>
        <w:rPr>
          <w:noProof/>
          <w:lang w:eastAsia="fr-FR"/>
        </w:rPr>
        <w:pict>
          <v:roundrect id="_x0000_s1027" style="position:absolute;margin-left:22.7pt;margin-top:3.75pt;width:494.6pt;height:310.85pt;z-index:251658240" arcsize="2112f">
            <v:textbox style="mso-next-textbox:#_x0000_s1027">
              <w:txbxContent>
                <w:p w:rsidR="00EE4800" w:rsidRPr="005D196D" w:rsidRDefault="00EE4800" w:rsidP="00E51E16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Pour mesure des masses, l’unité de base est le </w:t>
                  </w:r>
                  <w:r w:rsidRPr="005D196D">
                    <w:rPr>
                      <w:rFonts w:ascii="Arial" w:hAnsi="Arial"/>
                      <w:b/>
                      <w:sz w:val="20"/>
                      <w:szCs w:val="24"/>
                    </w:rPr>
                    <w:t>gramme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mais il existe des multiples et des sous-multiples de cette unité.</w:t>
                  </w:r>
                </w:p>
                <w:p w:rsidR="00EE4800" w:rsidRPr="005D196D" w:rsidRDefault="00EE4800" w:rsidP="00EE6B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6E273C" w:rsidRDefault="00EE4800" w:rsidP="006E273C">
                  <w:pPr>
                    <w:rPr>
                      <w:rFonts w:ascii="Arial" w:hAnsi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On peut passer d’une unité à une autre en utilisant un </w:t>
                  </w:r>
                  <w:r w:rsidRPr="005D196D">
                    <w:rPr>
                      <w:rFonts w:ascii="Arial" w:hAnsi="Arial"/>
                      <w:b/>
                      <w:sz w:val="20"/>
                      <w:szCs w:val="24"/>
                    </w:rPr>
                    <w:t>tableau de conversion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  <w:r w:rsidR="006E273C"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EE4800" w:rsidRPr="005D196D" w:rsidRDefault="004642F2" w:rsidP="00A67718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074920" cy="1288681"/>
                        <wp:effectExtent l="19050" t="0" r="0" b="0"/>
                        <wp:docPr id="2" name="Image 1" descr="1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8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85606" cy="12913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E4800" w:rsidRPr="005D196D" w:rsidRDefault="00EE4800" w:rsidP="00EE6B67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5D196D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1808C5">
                    <w:rPr>
                      <w:rFonts w:ascii="Arial" w:hAnsi="Arial"/>
                      <w:sz w:val="20"/>
                      <w:szCs w:val="20"/>
                    </w:rPr>
                    <w:t xml:space="preserve">24 dag = 240 </w:t>
                  </w:r>
                  <w:r w:rsidR="006E273C">
                    <w:rPr>
                      <w:rFonts w:ascii="Arial" w:hAnsi="Arial"/>
                      <w:sz w:val="20"/>
                      <w:szCs w:val="20"/>
                    </w:rPr>
                    <w:t>g</w:t>
                  </w:r>
                  <w:r w:rsidRPr="00E85FB4">
                    <w:rPr>
                      <w:rFonts w:ascii="Arial" w:hAnsi="Arial"/>
                      <w:sz w:val="20"/>
                      <w:szCs w:val="20"/>
                    </w:rPr>
                    <w:t xml:space="preserve"> = 2,4 </w:t>
                  </w:r>
                  <w:r w:rsidR="00E85FB4" w:rsidRPr="00E85FB4">
                    <w:rPr>
                      <w:rFonts w:ascii="Arial" w:hAnsi="Arial"/>
                      <w:sz w:val="20"/>
                      <w:szCs w:val="20"/>
                    </w:rPr>
                    <w:t>h</w:t>
                  </w:r>
                  <w:r w:rsidR="006E273C">
                    <w:rPr>
                      <w:rFonts w:ascii="Arial" w:hAnsi="Arial"/>
                      <w:sz w:val="20"/>
                      <w:szCs w:val="20"/>
                    </w:rPr>
                    <w:t>g</w:t>
                  </w:r>
                </w:p>
                <w:p w:rsidR="00EE4800" w:rsidRPr="005D196D" w:rsidRDefault="00EE4800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EE4800" w:rsidRPr="005D196D" w:rsidRDefault="00EE4800" w:rsidP="00EE6B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Il est important d’avoir une image mentale de </w:t>
                  </w:r>
                  <w:r w:rsidRPr="00FF126B">
                    <w:rPr>
                      <w:rFonts w:ascii="Arial" w:hAnsi="Arial"/>
                      <w:b/>
                      <w:sz w:val="20"/>
                      <w:szCs w:val="24"/>
                    </w:rPr>
                    <w:t>l’unité la plus appropriée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pour mesurer une longueur.</w:t>
                  </w:r>
                </w:p>
                <w:p w:rsidR="00EE4800" w:rsidRPr="005D196D" w:rsidRDefault="00EE4800" w:rsidP="001808C5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5D196D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1808C5">
                    <w:rPr>
                      <w:rFonts w:ascii="Arial" w:hAnsi="Arial"/>
                      <w:sz w:val="20"/>
                      <w:szCs w:val="20"/>
                    </w:rPr>
                    <w:t>la masse d’une bouteille d’eau se mesure en kg.</w:t>
                  </w:r>
                </w:p>
                <w:p w:rsidR="00EE4800" w:rsidRPr="005D196D" w:rsidRDefault="00EE4800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1808C5" w:rsidRDefault="00EE4800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Il existe des </w:t>
                  </w:r>
                  <w:r w:rsidRPr="00FF126B">
                    <w:rPr>
                      <w:rFonts w:ascii="Arial" w:hAnsi="Arial"/>
                      <w:b/>
                      <w:sz w:val="20"/>
                      <w:szCs w:val="24"/>
                    </w:rPr>
                    <w:t>équivalences à connaître 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>:</w:t>
                  </w:r>
                </w:p>
                <w:p w:rsidR="00EE4800" w:rsidRPr="005D196D" w:rsidRDefault="00EE4800" w:rsidP="0085726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EE4800" w:rsidRPr="005D196D" w:rsidRDefault="00EE4800" w:rsidP="00B3016A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 w:cs="Arial"/>
                      <w:sz w:val="20"/>
                      <w:szCs w:val="24"/>
                    </w:rPr>
                    <w:t>1 g = 10 dg = 100 cg     1 cg = 10 mg     1 dg = 10 cg    1 kg = 1 000 g    1 t = 1 000 kg    1 q = 100 kg</w:t>
                  </w:r>
                </w:p>
                <w:p w:rsidR="00EE4800" w:rsidRDefault="00EE4800" w:rsidP="00FA4B75">
                  <w:pPr>
                    <w:spacing w:line="240" w:lineRule="auto"/>
                    <w:jc w:val="center"/>
                    <w:rPr>
                      <w:rFonts w:ascii="Arial" w:hAnsi="Arial" w:cs="Arial"/>
                      <w:szCs w:val="24"/>
                    </w:rPr>
                  </w:pPr>
                </w:p>
                <w:p w:rsidR="001808C5" w:rsidRDefault="00EE4800" w:rsidP="00FA4B75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1D7A8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1D7A88">
                    <w:rPr>
                      <w:rFonts w:ascii="Arial" w:hAnsi="Arial"/>
                      <w:sz w:val="20"/>
                      <w:szCs w:val="24"/>
                    </w:rPr>
                    <w:t xml:space="preserve"> Pour calculer des longueurs, il est indispensable de toutes les </w:t>
                  </w:r>
                  <w:r w:rsidRPr="00FF126B">
                    <w:rPr>
                      <w:rFonts w:ascii="Arial" w:hAnsi="Arial"/>
                      <w:b/>
                      <w:sz w:val="20"/>
                      <w:szCs w:val="24"/>
                    </w:rPr>
                    <w:t>convertir dans la même unité</w:t>
                  </w:r>
                  <w:r w:rsidRPr="001D7A8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EE4800" w:rsidRPr="00FA4B75" w:rsidRDefault="00EE4800" w:rsidP="001808C5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A4B75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FF126B">
                    <w:rPr>
                      <w:rFonts w:ascii="Arial" w:hAnsi="Arial"/>
                      <w:sz w:val="20"/>
                      <w:szCs w:val="20"/>
                    </w:rPr>
                    <w:t xml:space="preserve">4 g + 25 dg = 40 dg + 25 dg = 65 dg = 6,5 </w:t>
                  </w:r>
                  <w:r w:rsidR="00E85FB4" w:rsidRPr="00E85FB4">
                    <w:rPr>
                      <w:rFonts w:ascii="Arial" w:hAnsi="Arial"/>
                      <w:sz w:val="20"/>
                      <w:szCs w:val="20"/>
                    </w:rPr>
                    <w:t>g</w:t>
                  </w:r>
                </w:p>
              </w:txbxContent>
            </v:textbox>
          </v:roundrect>
        </w:pict>
      </w:r>
    </w:p>
    <w:p w:rsidR="00667FBB" w:rsidRDefault="00667FBB"/>
    <w:p w:rsidR="00BD154E" w:rsidRDefault="00BD154E"/>
    <w:p w:rsidR="00BD154E" w:rsidRDefault="00BD154E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561222" w:rsidRDefault="00561222"/>
    <w:p w:rsidR="00E75AB7" w:rsidRDefault="00E75AB7"/>
    <w:p w:rsidR="00E75AB7" w:rsidRDefault="00E75AB7"/>
    <w:p w:rsidR="00E75AB7" w:rsidRPr="005D196D" w:rsidRDefault="0038539C" w:rsidP="00E75AB7">
      <w:pPr>
        <w:spacing w:line="240" w:lineRule="auto"/>
        <w:ind w:left="708" w:firstLine="1452"/>
        <w:rPr>
          <w:rFonts w:ascii="Arial" w:hAnsi="Arial"/>
          <w:sz w:val="36"/>
          <w:szCs w:val="40"/>
        </w:rPr>
      </w:pPr>
      <w:r w:rsidRPr="0038539C">
        <w:rPr>
          <w:noProof/>
          <w:sz w:val="22"/>
          <w:lang w:eastAsia="fr-FR"/>
        </w:rPr>
        <w:pict>
          <v:roundrect id="_x0000_s1104" style="position:absolute;left:0;text-align:left;margin-left:27pt;margin-top:-9pt;width:75pt;height:31.15pt;z-index:-251650048;v-text-anchor:middle" arcsize="10923f" fillcolor="#bfbfbf [2412]" stroked="f">
            <v:textbox style="mso-next-textbox:#_x0000_s1104">
              <w:txbxContent>
                <w:p w:rsidR="00E75AB7" w:rsidRPr="00212047" w:rsidRDefault="00E75AB7" w:rsidP="00E75AB7">
                  <w:pPr>
                    <w:jc w:val="center"/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</w:pPr>
                  <w:r w:rsidRPr="00212047">
                    <w:rPr>
                      <w:rFonts w:ascii="Arial" w:hAnsi="Arial"/>
                      <w:b/>
                      <w:smallCaps/>
                      <w:sz w:val="28"/>
                      <w:szCs w:val="20"/>
                    </w:rPr>
                    <w:t>LEÇON</w:t>
                  </w:r>
                </w:p>
              </w:txbxContent>
            </v:textbox>
          </v:roundrect>
        </w:pict>
      </w:r>
      <w:r w:rsidR="00E75AB7">
        <w:rPr>
          <w:rFonts w:ascii="Arial" w:hAnsi="Arial"/>
          <w:sz w:val="32"/>
          <w:szCs w:val="40"/>
        </w:rPr>
        <w:t>Connai</w:t>
      </w:r>
      <w:r w:rsidR="00E75AB7" w:rsidRPr="00667FBB">
        <w:rPr>
          <w:rFonts w:ascii="Arial" w:hAnsi="Arial"/>
          <w:sz w:val="32"/>
          <w:szCs w:val="40"/>
        </w:rPr>
        <w:t>tre les mesures de masses</w:t>
      </w:r>
    </w:p>
    <w:p w:rsidR="00E75AB7" w:rsidRDefault="0038539C" w:rsidP="00E75AB7">
      <w:r>
        <w:rPr>
          <w:noProof/>
          <w:lang w:eastAsia="fr-FR"/>
        </w:rPr>
        <w:pict>
          <v:roundrect id="_x0000_s1103" style="position:absolute;margin-left:22.7pt;margin-top:3.75pt;width:494.6pt;height:310.85pt;z-index:251665408" arcsize="2112f">
            <v:textbox style="mso-next-textbox:#_x0000_s1103">
              <w:txbxContent>
                <w:p w:rsidR="00E75AB7" w:rsidRPr="005D196D" w:rsidRDefault="00E75AB7" w:rsidP="00E75AB7">
                  <w:pPr>
                    <w:spacing w:line="240" w:lineRule="auto"/>
                    <w:ind w:right="63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870BBF">
                    <w:rPr>
                      <w:rFonts w:ascii="Arial" w:hAnsi="Arial"/>
                      <w:szCs w:val="24"/>
                    </w:rPr>
                    <w:sym w:font="Wingdings" w:char="F0D8"/>
                  </w:r>
                  <w:r w:rsidRPr="00870BBF">
                    <w:rPr>
                      <w:rFonts w:ascii="Arial" w:hAnsi="Arial"/>
                      <w:szCs w:val="24"/>
                    </w:rPr>
                    <w:t xml:space="preserve"> 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Pour mesure des masses, l’unité de base est le </w:t>
                  </w:r>
                  <w:r w:rsidRPr="005D196D">
                    <w:rPr>
                      <w:rFonts w:ascii="Arial" w:hAnsi="Arial"/>
                      <w:b/>
                      <w:sz w:val="20"/>
                      <w:szCs w:val="24"/>
                    </w:rPr>
                    <w:t>gramme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mais il existe des multiples et des sous-multiples de cette unité.</w:t>
                  </w:r>
                </w:p>
                <w:p w:rsidR="00E75AB7" w:rsidRPr="005D196D" w:rsidRDefault="00E75AB7" w:rsidP="00E75AB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E75AB7" w:rsidRDefault="00E75AB7" w:rsidP="00E75AB7">
                  <w:pPr>
                    <w:rPr>
                      <w:rFonts w:ascii="Arial" w:hAnsi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On peut passer d’une unité à une autre en utilisant un </w:t>
                  </w:r>
                  <w:r w:rsidRPr="005D196D">
                    <w:rPr>
                      <w:rFonts w:ascii="Arial" w:hAnsi="Arial"/>
                      <w:b/>
                      <w:sz w:val="20"/>
                      <w:szCs w:val="24"/>
                    </w:rPr>
                    <w:t>tableau de conversion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  <w:r>
                    <w:rPr>
                      <w:rFonts w:ascii="Arial" w:hAnsi="Arial"/>
                      <w:sz w:val="20"/>
                      <w:szCs w:val="24"/>
                    </w:rPr>
                    <w:t xml:space="preserve"> </w:t>
                  </w:r>
                </w:p>
                <w:p w:rsidR="00E75AB7" w:rsidRPr="005D196D" w:rsidRDefault="004642F2" w:rsidP="00E75AB7">
                  <w:pPr>
                    <w:spacing w:line="240" w:lineRule="auto"/>
                    <w:jc w:val="center"/>
                    <w:rPr>
                      <w:rFonts w:ascii="Arial" w:hAnsi="Arial"/>
                      <w:sz w:val="20"/>
                      <w:szCs w:val="24"/>
                    </w:rPr>
                  </w:pPr>
                  <w:r>
                    <w:rPr>
                      <w:rFonts w:ascii="Arial" w:hAnsi="Arial"/>
                      <w:noProof/>
                      <w:sz w:val="20"/>
                      <w:szCs w:val="24"/>
                      <w:lang w:eastAsia="fr-FR"/>
                    </w:rPr>
                    <w:drawing>
                      <wp:inline distT="0" distB="0" distL="0" distR="0">
                        <wp:extent cx="5105400" cy="1296421"/>
                        <wp:effectExtent l="19050" t="0" r="0" b="0"/>
                        <wp:docPr id="4" name="Image 3" descr="18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8.png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109616" cy="12974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75AB7" w:rsidRPr="005D196D" w:rsidRDefault="00E75AB7" w:rsidP="00E75AB7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5D196D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1808C5">
                    <w:rPr>
                      <w:rFonts w:ascii="Arial" w:hAnsi="Arial"/>
                      <w:sz w:val="20"/>
                      <w:szCs w:val="20"/>
                    </w:rPr>
                    <w:t xml:space="preserve">24 dag = 240 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g</w:t>
                  </w:r>
                  <w:r w:rsidRPr="00E85FB4">
                    <w:rPr>
                      <w:rFonts w:ascii="Arial" w:hAnsi="Arial"/>
                      <w:sz w:val="20"/>
                      <w:szCs w:val="20"/>
                    </w:rPr>
                    <w:t xml:space="preserve"> = 2,4 h</w:t>
                  </w:r>
                  <w:r>
                    <w:rPr>
                      <w:rFonts w:ascii="Arial" w:hAnsi="Arial"/>
                      <w:sz w:val="20"/>
                      <w:szCs w:val="20"/>
                    </w:rPr>
                    <w:t>g</w:t>
                  </w:r>
                </w:p>
                <w:p w:rsidR="00E75AB7" w:rsidRPr="005D196D" w:rsidRDefault="00E75AB7" w:rsidP="00E75AB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  <w:shd w:val="clear" w:color="auto" w:fill="E6E6E6"/>
                    </w:rPr>
                  </w:pPr>
                </w:p>
                <w:p w:rsidR="00E75AB7" w:rsidRPr="005D196D" w:rsidRDefault="00E75AB7" w:rsidP="00E75AB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Il est important d’avoir une image mentale de </w:t>
                  </w:r>
                  <w:r w:rsidRPr="00FF126B">
                    <w:rPr>
                      <w:rFonts w:ascii="Arial" w:hAnsi="Arial"/>
                      <w:b/>
                      <w:sz w:val="20"/>
                      <w:szCs w:val="24"/>
                    </w:rPr>
                    <w:t>l’unité la plus appropriée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pour mesurer une longueur.</w:t>
                  </w:r>
                </w:p>
                <w:p w:rsidR="00E75AB7" w:rsidRPr="005D196D" w:rsidRDefault="00E75AB7" w:rsidP="00E75AB7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5D196D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1808C5">
                    <w:rPr>
                      <w:rFonts w:ascii="Arial" w:hAnsi="Arial"/>
                      <w:sz w:val="20"/>
                      <w:szCs w:val="20"/>
                    </w:rPr>
                    <w:t>la masse d’une bouteille d’eau se mesure en kg.</w:t>
                  </w:r>
                </w:p>
                <w:p w:rsidR="00E75AB7" w:rsidRPr="005D196D" w:rsidRDefault="00E75AB7" w:rsidP="00E75AB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E75AB7" w:rsidRDefault="00E75AB7" w:rsidP="00E75AB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 xml:space="preserve"> Il existe des </w:t>
                  </w:r>
                  <w:r w:rsidRPr="00FF126B">
                    <w:rPr>
                      <w:rFonts w:ascii="Arial" w:hAnsi="Arial"/>
                      <w:b/>
                      <w:sz w:val="20"/>
                      <w:szCs w:val="24"/>
                    </w:rPr>
                    <w:t>équivalences à connaître </w:t>
                  </w:r>
                  <w:r w:rsidRPr="005D196D">
                    <w:rPr>
                      <w:rFonts w:ascii="Arial" w:hAnsi="Arial"/>
                      <w:sz w:val="20"/>
                      <w:szCs w:val="24"/>
                    </w:rPr>
                    <w:t>:</w:t>
                  </w:r>
                </w:p>
                <w:p w:rsidR="00E75AB7" w:rsidRPr="005D196D" w:rsidRDefault="00E75AB7" w:rsidP="00E75AB7">
                  <w:pPr>
                    <w:spacing w:line="240" w:lineRule="auto"/>
                    <w:jc w:val="both"/>
                    <w:rPr>
                      <w:rFonts w:ascii="Arial" w:hAnsi="Arial"/>
                      <w:sz w:val="20"/>
                      <w:szCs w:val="24"/>
                    </w:rPr>
                  </w:pPr>
                </w:p>
                <w:p w:rsidR="00E75AB7" w:rsidRPr="005D196D" w:rsidRDefault="00E75AB7" w:rsidP="00E75AB7">
                  <w:pPr>
                    <w:spacing w:line="240" w:lineRule="auto"/>
                    <w:jc w:val="center"/>
                    <w:rPr>
                      <w:rFonts w:ascii="Arial" w:hAnsi="Arial" w:cs="Arial"/>
                      <w:sz w:val="20"/>
                      <w:szCs w:val="24"/>
                    </w:rPr>
                  </w:pPr>
                  <w:r w:rsidRPr="005D196D">
                    <w:rPr>
                      <w:rFonts w:ascii="Arial" w:hAnsi="Arial" w:cs="Arial"/>
                      <w:sz w:val="20"/>
                      <w:szCs w:val="24"/>
                    </w:rPr>
                    <w:t>1 g = 10 dg = 100 cg     1 cg = 10 mg     1 dg = 10 cg    1 kg = 1 000 g    1 t = 1 000 kg    1 q = 100 kg</w:t>
                  </w:r>
                </w:p>
                <w:p w:rsidR="00E75AB7" w:rsidRDefault="00E75AB7" w:rsidP="00E75AB7">
                  <w:pPr>
                    <w:spacing w:line="240" w:lineRule="auto"/>
                    <w:jc w:val="center"/>
                    <w:rPr>
                      <w:rFonts w:ascii="Arial" w:hAnsi="Arial" w:cs="Arial"/>
                      <w:szCs w:val="24"/>
                    </w:rPr>
                  </w:pPr>
                </w:p>
                <w:p w:rsidR="00E75AB7" w:rsidRDefault="00E75AB7" w:rsidP="00E75AB7">
                  <w:pPr>
                    <w:spacing w:line="240" w:lineRule="auto"/>
                    <w:rPr>
                      <w:rFonts w:ascii="Arial" w:hAnsi="Arial"/>
                      <w:sz w:val="20"/>
                      <w:szCs w:val="24"/>
                    </w:rPr>
                  </w:pPr>
                  <w:r w:rsidRPr="001D7A88">
                    <w:rPr>
                      <w:rFonts w:ascii="Arial" w:hAnsi="Arial"/>
                      <w:sz w:val="20"/>
                      <w:szCs w:val="24"/>
                    </w:rPr>
                    <w:sym w:font="Wingdings" w:char="F0D8"/>
                  </w:r>
                  <w:r w:rsidRPr="001D7A88">
                    <w:rPr>
                      <w:rFonts w:ascii="Arial" w:hAnsi="Arial"/>
                      <w:sz w:val="20"/>
                      <w:szCs w:val="24"/>
                    </w:rPr>
                    <w:t xml:space="preserve"> Pour calculer des longueurs, il est indispensable de toutes les </w:t>
                  </w:r>
                  <w:r w:rsidRPr="00FF126B">
                    <w:rPr>
                      <w:rFonts w:ascii="Arial" w:hAnsi="Arial"/>
                      <w:b/>
                      <w:sz w:val="20"/>
                      <w:szCs w:val="24"/>
                    </w:rPr>
                    <w:t>convertir dans la même unité</w:t>
                  </w:r>
                  <w:r w:rsidRPr="001D7A88">
                    <w:rPr>
                      <w:rFonts w:ascii="Arial" w:hAnsi="Arial"/>
                      <w:sz w:val="20"/>
                      <w:szCs w:val="24"/>
                    </w:rPr>
                    <w:t>.</w:t>
                  </w:r>
                </w:p>
                <w:p w:rsidR="00E75AB7" w:rsidRPr="00FA4B75" w:rsidRDefault="00E75AB7" w:rsidP="00E75AB7">
                  <w:pPr>
                    <w:spacing w:before="120" w:line="240" w:lineRule="auto"/>
                    <w:jc w:val="both"/>
                    <w:rPr>
                      <w:rFonts w:ascii="Arial" w:hAnsi="Arial"/>
                      <w:i/>
                      <w:sz w:val="20"/>
                      <w:szCs w:val="20"/>
                    </w:rPr>
                  </w:pPr>
                  <w:r w:rsidRPr="00FA4B75">
                    <w:rPr>
                      <w:rFonts w:ascii="Arial" w:hAnsi="Arial"/>
                      <w:i/>
                      <w:sz w:val="20"/>
                      <w:szCs w:val="20"/>
                    </w:rPr>
                    <w:t xml:space="preserve">Exemple : </w:t>
                  </w:r>
                  <w:r w:rsidRPr="00FF126B">
                    <w:rPr>
                      <w:rFonts w:ascii="Arial" w:hAnsi="Arial"/>
                      <w:sz w:val="20"/>
                      <w:szCs w:val="20"/>
                    </w:rPr>
                    <w:t xml:space="preserve">4 g + 25 dg = 40 dg + 25 dg = 65 dg = 6,5 </w:t>
                  </w:r>
                  <w:r w:rsidRPr="00E85FB4">
                    <w:rPr>
                      <w:rFonts w:ascii="Arial" w:hAnsi="Arial"/>
                      <w:sz w:val="20"/>
                      <w:szCs w:val="20"/>
                    </w:rPr>
                    <w:t>g</w:t>
                  </w:r>
                </w:p>
              </w:txbxContent>
            </v:textbox>
          </v:roundrect>
        </w:pict>
      </w:r>
    </w:p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E75AB7" w:rsidRDefault="00E75AB7" w:rsidP="00E75AB7"/>
    <w:p w:rsidR="00523003" w:rsidRDefault="00523003"/>
    <w:p w:rsidR="00981DA2" w:rsidRDefault="00981DA2"/>
    <w:p w:rsidR="00561222" w:rsidRDefault="00561222"/>
    <w:p w:rsidR="00561222" w:rsidRDefault="00561222"/>
    <w:p w:rsidR="00982DB4" w:rsidRDefault="00982DB4"/>
    <w:sectPr w:rsidR="00982DB4" w:rsidSect="00E75AB7">
      <w:headerReference w:type="default" r:id="rId9"/>
      <w:footerReference w:type="default" r:id="rId10"/>
      <w:pgSz w:w="11906" w:h="16838"/>
      <w:pgMar w:top="567" w:right="1133" w:bottom="284" w:left="426" w:header="283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37C" w:rsidRDefault="0057637C" w:rsidP="00C90910">
      <w:pPr>
        <w:spacing w:line="240" w:lineRule="auto"/>
      </w:pPr>
      <w:r>
        <w:separator/>
      </w:r>
    </w:p>
  </w:endnote>
  <w:endnote w:type="continuationSeparator" w:id="0">
    <w:p w:rsidR="0057637C" w:rsidRDefault="0057637C" w:rsidP="00C909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Lucida Calligraphy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Brush Script MT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ner Hand ITC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FBB" w:rsidRDefault="00667FBB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 xml:space="preserve">3… Parcours mathématiques Cycle 3 - </w:t>
    </w:r>
    <w:r>
      <w:rPr>
        <w:rFonts w:asciiTheme="minorHAnsi" w:hAnsiTheme="minorHAnsi"/>
        <w:color w:val="808080" w:themeColor="background1" w:themeShade="80"/>
        <w:sz w:val="18"/>
      </w:rPr>
      <w:t>Leçon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37C" w:rsidRDefault="0057637C" w:rsidP="00C90910">
      <w:pPr>
        <w:spacing w:line="240" w:lineRule="auto"/>
      </w:pPr>
      <w:r>
        <w:separator/>
      </w:r>
    </w:p>
  </w:footnote>
  <w:footnote w:type="continuationSeparator" w:id="0">
    <w:p w:rsidR="0057637C" w:rsidRDefault="0057637C" w:rsidP="00C909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800" w:rsidRDefault="00EE4800" w:rsidP="00C14C06">
    <w:pPr>
      <w:pStyle w:val="En-tte"/>
      <w:ind w:left="426"/>
      <w:rPr>
        <w:rFonts w:ascii="Arial" w:hAnsi="Arial"/>
        <w:sz w:val="28"/>
      </w:rPr>
    </w:pPr>
  </w:p>
  <w:p w:rsidR="00EE4800" w:rsidRDefault="00EE4800" w:rsidP="00C14C06">
    <w:pPr>
      <w:pStyle w:val="En-tte"/>
      <w:ind w:left="426"/>
      <w:rPr>
        <w:rFonts w:ascii="Arial" w:hAnsi="Arial"/>
        <w:sz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2pt;height:12pt" o:bullet="t">
        <v:imagedata r:id="rId1" o:title="image001"/>
      </v:shape>
    </w:pict>
  </w:numPicBullet>
  <w:abstractNum w:abstractNumId="0">
    <w:nsid w:val="056E7358"/>
    <w:multiLevelType w:val="hybridMultilevel"/>
    <w:tmpl w:val="A86CB18E"/>
    <w:lvl w:ilvl="0" w:tplc="1E284132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C04158"/>
    <w:multiLevelType w:val="hybridMultilevel"/>
    <w:tmpl w:val="2F44B296"/>
    <w:lvl w:ilvl="0" w:tplc="DB5CF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A439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5213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80B3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85A80A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90520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3BC2EF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8C39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24A18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D81F98"/>
    <w:multiLevelType w:val="hybridMultilevel"/>
    <w:tmpl w:val="7120554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1667C"/>
    <w:multiLevelType w:val="hybridMultilevel"/>
    <w:tmpl w:val="EAA0949A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4">
    <w:nsid w:val="2D1B0EA7"/>
    <w:multiLevelType w:val="hybridMultilevel"/>
    <w:tmpl w:val="8EE09220"/>
    <w:lvl w:ilvl="0" w:tplc="BD46BF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136CD3"/>
    <w:multiLevelType w:val="hybridMultilevel"/>
    <w:tmpl w:val="4CDE3882"/>
    <w:lvl w:ilvl="0" w:tplc="9CE6A2B0">
      <w:start w:val="5"/>
      <w:numFmt w:val="bullet"/>
      <w:lvlText w:val=""/>
      <w:lvlJc w:val="left"/>
      <w:pPr>
        <w:ind w:left="97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2AF0C71"/>
    <w:multiLevelType w:val="hybridMultilevel"/>
    <w:tmpl w:val="15B40ECC"/>
    <w:lvl w:ilvl="0" w:tplc="0832E7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1E984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696D0F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C9C56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688A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28E4A7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8CF7D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06D9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15EC6E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6748A9"/>
    <w:multiLevelType w:val="hybridMultilevel"/>
    <w:tmpl w:val="7F125394"/>
    <w:lvl w:ilvl="0" w:tplc="BD46BFE0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4"/>
  </w:num>
  <w:num w:numId="8">
    <w:abstractNumId w:val="0"/>
  </w:num>
  <w:num w:numId="9">
    <w:abstractNumId w:val="7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oNotTrackMoves/>
  <w:defaultTabStop w:val="708"/>
  <w:hyphenationZone w:val="420"/>
  <w:evenAndOddHeaders/>
  <w:drawingGridHorizontalSpacing w:val="120"/>
  <w:displayHorizontalDrawingGridEvery w:val="2"/>
  <w:characterSpacingControl w:val="doNotCompress"/>
  <w:hdrShapeDefaults>
    <o:shapedefaults v:ext="edit" spidmax="7170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85155A"/>
    <w:rsid w:val="000141C6"/>
    <w:rsid w:val="000211F3"/>
    <w:rsid w:val="0002196A"/>
    <w:rsid w:val="00067224"/>
    <w:rsid w:val="000A452A"/>
    <w:rsid w:val="000B280A"/>
    <w:rsid w:val="000D3E42"/>
    <w:rsid w:val="000E22BE"/>
    <w:rsid w:val="000E6AAA"/>
    <w:rsid w:val="000E7AC8"/>
    <w:rsid w:val="00106B41"/>
    <w:rsid w:val="0011093F"/>
    <w:rsid w:val="00136320"/>
    <w:rsid w:val="001418E2"/>
    <w:rsid w:val="001808C5"/>
    <w:rsid w:val="00186BA6"/>
    <w:rsid w:val="00194CED"/>
    <w:rsid w:val="001D7A88"/>
    <w:rsid w:val="001D7BCC"/>
    <w:rsid w:val="001E6EDF"/>
    <w:rsid w:val="001F60F7"/>
    <w:rsid w:val="00210A50"/>
    <w:rsid w:val="00212047"/>
    <w:rsid w:val="00220146"/>
    <w:rsid w:val="002203F1"/>
    <w:rsid w:val="0027644B"/>
    <w:rsid w:val="00293E2A"/>
    <w:rsid w:val="0029559A"/>
    <w:rsid w:val="0029752E"/>
    <w:rsid w:val="002E5D3F"/>
    <w:rsid w:val="002F024F"/>
    <w:rsid w:val="002F1A33"/>
    <w:rsid w:val="002F7C33"/>
    <w:rsid w:val="00305DA3"/>
    <w:rsid w:val="003121C1"/>
    <w:rsid w:val="003258FF"/>
    <w:rsid w:val="00353CCC"/>
    <w:rsid w:val="00373743"/>
    <w:rsid w:val="0038539C"/>
    <w:rsid w:val="003A33B1"/>
    <w:rsid w:val="003C7FB6"/>
    <w:rsid w:val="004027A3"/>
    <w:rsid w:val="0040713B"/>
    <w:rsid w:val="00412BB1"/>
    <w:rsid w:val="00427706"/>
    <w:rsid w:val="00462509"/>
    <w:rsid w:val="00462EAB"/>
    <w:rsid w:val="004642F2"/>
    <w:rsid w:val="0047348C"/>
    <w:rsid w:val="004A1E32"/>
    <w:rsid w:val="004A3D21"/>
    <w:rsid w:val="004E3968"/>
    <w:rsid w:val="005038D3"/>
    <w:rsid w:val="00523003"/>
    <w:rsid w:val="00561222"/>
    <w:rsid w:val="0057637C"/>
    <w:rsid w:val="005806DE"/>
    <w:rsid w:val="00581276"/>
    <w:rsid w:val="005A001B"/>
    <w:rsid w:val="005B55DA"/>
    <w:rsid w:val="005D196D"/>
    <w:rsid w:val="005D45E2"/>
    <w:rsid w:val="006018A4"/>
    <w:rsid w:val="0062696D"/>
    <w:rsid w:val="006314CE"/>
    <w:rsid w:val="00632C2E"/>
    <w:rsid w:val="006461D9"/>
    <w:rsid w:val="00667FBB"/>
    <w:rsid w:val="006810C1"/>
    <w:rsid w:val="006A77A1"/>
    <w:rsid w:val="006B206A"/>
    <w:rsid w:val="006B4991"/>
    <w:rsid w:val="006B7AC4"/>
    <w:rsid w:val="006E273C"/>
    <w:rsid w:val="006F6482"/>
    <w:rsid w:val="007021AE"/>
    <w:rsid w:val="007070B3"/>
    <w:rsid w:val="007338EE"/>
    <w:rsid w:val="007474AE"/>
    <w:rsid w:val="00754E94"/>
    <w:rsid w:val="00756B0D"/>
    <w:rsid w:val="007616BE"/>
    <w:rsid w:val="00762FFE"/>
    <w:rsid w:val="00773017"/>
    <w:rsid w:val="00775C45"/>
    <w:rsid w:val="00785B3A"/>
    <w:rsid w:val="007A348D"/>
    <w:rsid w:val="007E656D"/>
    <w:rsid w:val="00807F2E"/>
    <w:rsid w:val="0083444D"/>
    <w:rsid w:val="00840B3F"/>
    <w:rsid w:val="00843DBB"/>
    <w:rsid w:val="0085155A"/>
    <w:rsid w:val="00857267"/>
    <w:rsid w:val="00860EC1"/>
    <w:rsid w:val="0086178E"/>
    <w:rsid w:val="00870BBF"/>
    <w:rsid w:val="00885F9D"/>
    <w:rsid w:val="008B2A94"/>
    <w:rsid w:val="008B444F"/>
    <w:rsid w:val="008D7F26"/>
    <w:rsid w:val="009401D6"/>
    <w:rsid w:val="00942CF4"/>
    <w:rsid w:val="00956571"/>
    <w:rsid w:val="00961736"/>
    <w:rsid w:val="00981DA2"/>
    <w:rsid w:val="009820E3"/>
    <w:rsid w:val="00982DB4"/>
    <w:rsid w:val="009843C1"/>
    <w:rsid w:val="009C09A5"/>
    <w:rsid w:val="009C0AAF"/>
    <w:rsid w:val="009C1BA0"/>
    <w:rsid w:val="009F7CEA"/>
    <w:rsid w:val="00A24959"/>
    <w:rsid w:val="00A27204"/>
    <w:rsid w:val="00A52B04"/>
    <w:rsid w:val="00A6529C"/>
    <w:rsid w:val="00A67718"/>
    <w:rsid w:val="00AB3ABF"/>
    <w:rsid w:val="00B00EEA"/>
    <w:rsid w:val="00B03D08"/>
    <w:rsid w:val="00B10E01"/>
    <w:rsid w:val="00B3016A"/>
    <w:rsid w:val="00B43D0E"/>
    <w:rsid w:val="00B57582"/>
    <w:rsid w:val="00BA3E79"/>
    <w:rsid w:val="00BD0C0B"/>
    <w:rsid w:val="00BD154E"/>
    <w:rsid w:val="00BE4BB3"/>
    <w:rsid w:val="00C143C5"/>
    <w:rsid w:val="00C14C06"/>
    <w:rsid w:val="00C22719"/>
    <w:rsid w:val="00C62AF8"/>
    <w:rsid w:val="00C72807"/>
    <w:rsid w:val="00C73CA2"/>
    <w:rsid w:val="00C74966"/>
    <w:rsid w:val="00C8431E"/>
    <w:rsid w:val="00C90910"/>
    <w:rsid w:val="00C91EAC"/>
    <w:rsid w:val="00C94579"/>
    <w:rsid w:val="00CB69B2"/>
    <w:rsid w:val="00CE24C2"/>
    <w:rsid w:val="00D031F2"/>
    <w:rsid w:val="00D12532"/>
    <w:rsid w:val="00D303FA"/>
    <w:rsid w:val="00D358DA"/>
    <w:rsid w:val="00D46EEC"/>
    <w:rsid w:val="00D5565E"/>
    <w:rsid w:val="00D62EA8"/>
    <w:rsid w:val="00DB0BED"/>
    <w:rsid w:val="00DB10CE"/>
    <w:rsid w:val="00DB74D9"/>
    <w:rsid w:val="00DF39E3"/>
    <w:rsid w:val="00E01B66"/>
    <w:rsid w:val="00E34C29"/>
    <w:rsid w:val="00E4072C"/>
    <w:rsid w:val="00E51E16"/>
    <w:rsid w:val="00E75AB7"/>
    <w:rsid w:val="00E85FB4"/>
    <w:rsid w:val="00E93FBD"/>
    <w:rsid w:val="00E95ADE"/>
    <w:rsid w:val="00EA12AB"/>
    <w:rsid w:val="00EA4FAD"/>
    <w:rsid w:val="00EA78C9"/>
    <w:rsid w:val="00EC1E89"/>
    <w:rsid w:val="00EE4800"/>
    <w:rsid w:val="00EE6B67"/>
    <w:rsid w:val="00F00BBB"/>
    <w:rsid w:val="00F71819"/>
    <w:rsid w:val="00F863EE"/>
    <w:rsid w:val="00FA4B75"/>
    <w:rsid w:val="00FD3C4A"/>
    <w:rsid w:val="00FE3D38"/>
    <w:rsid w:val="00FE5ED8"/>
    <w:rsid w:val="00FF126B"/>
    <w:rsid w:val="00FF2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0" w:defSemiHidden="0" w:defUnhideWhenUsed="0" w:defQFormat="0" w:count="267">
    <w:lsdException w:name="Table Grid" w:uiPriority="59"/>
    <w:lsdException w:name="List Paragraph" w:uiPriority="9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73743"/>
    <w:pPr>
      <w:spacing w:line="276" w:lineRule="auto"/>
    </w:pPr>
    <w:rPr>
      <w:rFonts w:ascii="Comic Sans MS" w:hAnsi="Comic Sans MS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C62AF8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C62AF8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C62AF8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C62AF8"/>
    <w:pPr>
      <w:spacing w:after="120" w:line="240" w:lineRule="auto"/>
      <w:contextualSpacing/>
      <w:jc w:val="both"/>
    </w:pPr>
    <w:rPr>
      <w:rFonts w:ascii="Lucida Calligraphy" w:eastAsiaTheme="majorEastAsia" w:hAnsi="Lucida Calligraphy" w:cstheme="majorBidi"/>
      <w:b/>
      <w:color w:val="0070C0"/>
      <w:spacing w:val="5"/>
      <w:kern w:val="28"/>
      <w:sz w:val="36"/>
      <w:szCs w:val="52"/>
    </w:rPr>
  </w:style>
  <w:style w:type="character" w:customStyle="1" w:styleId="TitreCar">
    <w:name w:val="Titre Car"/>
    <w:basedOn w:val="Policepardfaut"/>
    <w:link w:val="Titre"/>
    <w:uiPriority w:val="10"/>
    <w:locked/>
    <w:rsid w:val="00C62AF8"/>
    <w:rPr>
      <w:rFonts w:ascii="Lucida Calligraphy" w:eastAsiaTheme="majorEastAsia" w:hAnsi="Lucida Calligraphy" w:cstheme="majorBidi" w:hint="default"/>
      <w:b/>
      <w:bCs w:val="0"/>
      <w:color w:val="0070C0"/>
      <w:spacing w:val="5"/>
      <w:kern w:val="28"/>
      <w:sz w:val="36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62AF8"/>
    <w:pPr>
      <w:spacing w:line="240" w:lineRule="auto"/>
      <w:jc w:val="both"/>
    </w:pPr>
    <w:rPr>
      <w:rFonts w:ascii="Brush Script MT" w:eastAsiaTheme="majorEastAsia" w:hAnsi="Brush Script MT" w:cstheme="majorBidi"/>
      <w:i/>
      <w:iCs/>
      <w:color w:val="4F81BD" w:themeColor="accent1"/>
      <w:spacing w:val="15"/>
      <w:sz w:val="36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locked/>
    <w:rsid w:val="00C62AF8"/>
    <w:rPr>
      <w:rFonts w:ascii="Brush Script MT" w:eastAsiaTheme="majorEastAsia" w:hAnsi="Brush Script MT" w:cstheme="majorBidi" w:hint="default"/>
      <w:i/>
      <w:iCs/>
      <w:color w:val="4F81BD" w:themeColor="accent1"/>
      <w:spacing w:val="15"/>
      <w:sz w:val="36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62AF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C62AF8"/>
    <w:rPr>
      <w:rFonts w:ascii="Tahoma" w:hAnsi="Tahoma" w:cs="Tahoma" w:hint="default"/>
      <w:sz w:val="16"/>
      <w:szCs w:val="16"/>
    </w:rPr>
  </w:style>
  <w:style w:type="paragraph" w:styleId="Paragraphedeliste">
    <w:name w:val="List Paragraph"/>
    <w:basedOn w:val="Normal"/>
    <w:uiPriority w:val="99"/>
    <w:qFormat/>
    <w:rsid w:val="00C62AF8"/>
    <w:pPr>
      <w:ind w:left="720"/>
      <w:contextualSpacing/>
    </w:pPr>
  </w:style>
  <w:style w:type="paragraph" w:customStyle="1" w:styleId="entte">
    <w:name w:val="entête"/>
    <w:basedOn w:val="Normal"/>
    <w:uiPriority w:val="99"/>
    <w:qFormat/>
    <w:rsid w:val="00C62AF8"/>
    <w:pPr>
      <w:spacing w:line="240" w:lineRule="auto"/>
      <w:jc w:val="both"/>
    </w:pPr>
    <w:rPr>
      <w:rFonts w:ascii="Viner Hand ITC" w:hAnsi="Viner Hand ITC"/>
      <w:b/>
      <w:color w:val="0070C0"/>
      <w:u w:val="single"/>
    </w:rPr>
  </w:style>
  <w:style w:type="character" w:customStyle="1" w:styleId="style291">
    <w:name w:val="style291"/>
    <w:basedOn w:val="Policepardfaut"/>
    <w:rsid w:val="00C62AF8"/>
    <w:rPr>
      <w:sz w:val="15"/>
      <w:szCs w:val="15"/>
    </w:rPr>
  </w:style>
  <w:style w:type="table" w:styleId="Grilledutableau">
    <w:name w:val="Table Grid"/>
    <w:basedOn w:val="TableauNormal"/>
    <w:uiPriority w:val="59"/>
    <w:rsid w:val="00C62AF8"/>
    <w:rPr>
      <w:rFonts w:cs="Calibr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ev">
    <w:name w:val="Strong"/>
    <w:basedOn w:val="Policepardfaut"/>
    <w:uiPriority w:val="22"/>
    <w:qFormat/>
    <w:rsid w:val="00C62AF8"/>
    <w:rPr>
      <w:b/>
      <w:bCs/>
    </w:rPr>
  </w:style>
  <w:style w:type="paragraph" w:styleId="En-tte">
    <w:name w:val="header"/>
    <w:basedOn w:val="Normal"/>
    <w:link w:val="En-tteCar"/>
    <w:uiPriority w:val="99"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4C06"/>
    <w:rPr>
      <w:rFonts w:ascii="Comic Sans MS" w:hAnsi="Comic Sans MS"/>
      <w:szCs w:val="22"/>
    </w:rPr>
  </w:style>
  <w:style w:type="paragraph" w:styleId="Pieddepage">
    <w:name w:val="footer"/>
    <w:basedOn w:val="Normal"/>
    <w:link w:val="PieddepageCar"/>
    <w:uiPriority w:val="99"/>
    <w:semiHidden/>
    <w:unhideWhenUsed/>
    <w:rsid w:val="00C14C06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14C06"/>
    <w:rPr>
      <w:rFonts w:ascii="Comic Sans MS" w:hAnsi="Comic Sans MS"/>
      <w:szCs w:val="22"/>
    </w:rPr>
  </w:style>
  <w:style w:type="character" w:styleId="Marquedecommentaire">
    <w:name w:val="annotation reference"/>
    <w:basedOn w:val="Policepardfaut"/>
    <w:uiPriority w:val="99"/>
    <w:semiHidden/>
    <w:unhideWhenUsed/>
    <w:rsid w:val="00E01B66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01B66"/>
    <w:pPr>
      <w:spacing w:line="240" w:lineRule="auto"/>
    </w:pPr>
    <w:rPr>
      <w:szCs w:val="24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01B66"/>
    <w:rPr>
      <w:rFonts w:ascii="Comic Sans MS" w:hAnsi="Comic Sans MS"/>
      <w:sz w:val="24"/>
      <w:szCs w:val="24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01B66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01B6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s-ascii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D450BA-9674-4833-8152-48E8C054B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13</cp:revision>
  <cp:lastPrinted>2017-10-13T14:40:00Z</cp:lastPrinted>
  <dcterms:created xsi:type="dcterms:W3CDTF">2018-03-08T16:22:00Z</dcterms:created>
  <dcterms:modified xsi:type="dcterms:W3CDTF">2018-05-29T15:27:00Z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