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6E8" w:rsidRDefault="00596B0E" w:rsidP="009C66E8">
      <w:pPr>
        <w:rPr>
          <w:rFonts w:ascii="Arial" w:hAnsi="Arial"/>
          <w:sz w:val="32"/>
          <w:szCs w:val="40"/>
        </w:rPr>
      </w:pPr>
      <w:r w:rsidRPr="00596B0E">
        <w:rPr>
          <w:noProof/>
          <w:lang w:eastAsia="fr-FR"/>
        </w:rPr>
        <w:pict>
          <v:roundrect id="_x0000_s1100" style="position:absolute;margin-left:21.1pt;margin-top:12.95pt;width:78pt;height:35.6pt;z-index:-251653120;v-text-anchor:middle" arcsize="10923f" fillcolor="#bfbfbf [2412]" stroked="f">
            <v:textbox style="mso-next-textbox:#_x0000_s1100">
              <w:txbxContent>
                <w:p w:rsidR="00C52C0C" w:rsidRPr="009C66E8" w:rsidRDefault="00C52C0C" w:rsidP="00BD154E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9C66E8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</w:p>
    <w:p w:rsidR="00BD154E" w:rsidRDefault="00BE6616" w:rsidP="009C66E8">
      <w:pPr>
        <w:ind w:left="1416" w:firstLine="708"/>
      </w:pPr>
      <w:r>
        <w:rPr>
          <w:rFonts w:ascii="Arial" w:hAnsi="Arial"/>
          <w:sz w:val="32"/>
          <w:szCs w:val="40"/>
        </w:rPr>
        <w:t>Connai</w:t>
      </w:r>
      <w:r w:rsidR="006804BB" w:rsidRPr="00404CBC">
        <w:rPr>
          <w:rFonts w:ascii="Arial" w:hAnsi="Arial"/>
          <w:sz w:val="32"/>
          <w:szCs w:val="40"/>
        </w:rPr>
        <w:t>tre les mesures de c</w:t>
      </w:r>
      <w:r>
        <w:rPr>
          <w:rFonts w:ascii="Arial" w:hAnsi="Arial"/>
          <w:sz w:val="32"/>
          <w:szCs w:val="40"/>
        </w:rPr>
        <w:t>ontenances</w:t>
      </w:r>
    </w:p>
    <w:p w:rsidR="00BD154E" w:rsidRDefault="00596B0E">
      <w:r>
        <w:rPr>
          <w:noProof/>
          <w:lang w:eastAsia="fr-FR"/>
        </w:rPr>
        <w:pict>
          <v:roundrect id="_x0000_s1027" style="position:absolute;margin-left:12pt;margin-top:6.25pt;width:529.7pt;height:306.4pt;z-index:251658240" arcsize="2112f">
            <v:textbox style="mso-next-textbox:#_x0000_s1027">
              <w:txbxContent>
                <w:p w:rsidR="00C52C0C" w:rsidRPr="00404CBC" w:rsidRDefault="00C52C0C" w:rsidP="00E51E16">
                  <w:pPr>
                    <w:spacing w:line="240" w:lineRule="auto"/>
                    <w:ind w:right="63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04CBC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 Pour mesure</w:t>
                  </w:r>
                  <w:r w:rsidR="00404CBC">
                    <w:rPr>
                      <w:rFonts w:ascii="Arial" w:hAnsi="Arial"/>
                      <w:sz w:val="20"/>
                      <w:szCs w:val="24"/>
                    </w:rPr>
                    <w:t>r</w:t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 des </w:t>
                  </w:r>
                  <w:r w:rsidR="00BE6616">
                    <w:rPr>
                      <w:rFonts w:ascii="Arial" w:hAnsi="Arial"/>
                      <w:sz w:val="20"/>
                      <w:szCs w:val="24"/>
                    </w:rPr>
                    <w:t>contenances</w:t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, l’unité de base est le </w:t>
                  </w:r>
                  <w:r w:rsidRPr="00404CBC">
                    <w:rPr>
                      <w:rFonts w:ascii="Arial" w:hAnsi="Arial"/>
                      <w:b/>
                      <w:sz w:val="20"/>
                      <w:szCs w:val="24"/>
                    </w:rPr>
                    <w:t>litre</w:t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 mais il existe des </w:t>
                  </w:r>
                  <w:r w:rsidRPr="004C2ED1">
                    <w:rPr>
                      <w:rFonts w:ascii="Arial" w:hAnsi="Arial"/>
                      <w:b/>
                      <w:sz w:val="20"/>
                      <w:szCs w:val="24"/>
                    </w:rPr>
                    <w:t>multiples</w:t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 et des </w:t>
                  </w:r>
                  <w:r w:rsidRPr="004C2ED1">
                    <w:rPr>
                      <w:rFonts w:ascii="Arial" w:hAnsi="Arial"/>
                      <w:b/>
                      <w:sz w:val="20"/>
                      <w:szCs w:val="24"/>
                    </w:rPr>
                    <w:t>sous-multiples</w:t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 de cette unité.</w:t>
                  </w:r>
                </w:p>
                <w:p w:rsidR="00C52C0C" w:rsidRDefault="00C52C0C" w:rsidP="00EE6B67">
                  <w:pPr>
                    <w:spacing w:line="240" w:lineRule="auto"/>
                    <w:jc w:val="both"/>
                    <w:rPr>
                      <w:rFonts w:ascii="Arial" w:hAnsi="Arial"/>
                      <w:b/>
                      <w:color w:val="FF0000"/>
                      <w:sz w:val="20"/>
                      <w:szCs w:val="24"/>
                    </w:rPr>
                  </w:pPr>
                  <w:r w:rsidRPr="00404CBC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 On peut passer d’une unité à une autre en utilisant un </w:t>
                  </w:r>
                  <w:r w:rsidRPr="00404CBC">
                    <w:rPr>
                      <w:rFonts w:ascii="Arial" w:hAnsi="Arial"/>
                      <w:b/>
                      <w:sz w:val="20"/>
                      <w:szCs w:val="24"/>
                    </w:rPr>
                    <w:t>tableau de conversion</w:t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  <w:r w:rsidR="00D60BAB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</w:p>
                <w:p w:rsidR="006804BB" w:rsidRDefault="006804BB" w:rsidP="00EE6B67">
                  <w:pPr>
                    <w:spacing w:line="240" w:lineRule="auto"/>
                    <w:jc w:val="both"/>
                    <w:rPr>
                      <w:rFonts w:ascii="Arial" w:hAnsi="Arial"/>
                      <w:b/>
                      <w:color w:val="FF0000"/>
                      <w:sz w:val="20"/>
                      <w:szCs w:val="24"/>
                    </w:rPr>
                  </w:pPr>
                </w:p>
                <w:p w:rsidR="006804BB" w:rsidRPr="00404CBC" w:rsidRDefault="006804BB" w:rsidP="00EE6B67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C52C0C" w:rsidRPr="00404CBC" w:rsidRDefault="00C52C0C" w:rsidP="00EE6B67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C52C0C" w:rsidRPr="00404CBC" w:rsidRDefault="00C52C0C" w:rsidP="00EE6B67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10"/>
                    </w:rPr>
                  </w:pPr>
                </w:p>
                <w:tbl>
                  <w:tblPr>
                    <w:tblStyle w:val="Grilledutableau"/>
                    <w:tblW w:w="8050" w:type="dxa"/>
                    <w:tblInd w:w="720" w:type="dxa"/>
                    <w:tblLayout w:type="fixed"/>
                    <w:tblLook w:val="04A0"/>
                  </w:tblPr>
                  <w:tblGrid>
                    <w:gridCol w:w="1090"/>
                    <w:gridCol w:w="1319"/>
                    <w:gridCol w:w="1283"/>
                    <w:gridCol w:w="1089"/>
                    <w:gridCol w:w="1090"/>
                    <w:gridCol w:w="1089"/>
                    <w:gridCol w:w="1090"/>
                  </w:tblGrid>
                  <w:tr w:rsidR="00C52C0C" w:rsidRPr="00404CBC">
                    <w:tc>
                      <w:tcPr>
                        <w:tcW w:w="1090" w:type="dxa"/>
                        <w:vAlign w:val="center"/>
                      </w:tcPr>
                      <w:p w:rsidR="00C52C0C" w:rsidRPr="00404CBC" w:rsidRDefault="00C52C0C" w:rsidP="000C0294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16"/>
                          </w:rPr>
                        </w:pPr>
                        <w:r w:rsidRPr="00404CBC">
                          <w:rPr>
                            <w:rFonts w:ascii="Arial" w:hAnsi="Arial"/>
                            <w:sz w:val="20"/>
                            <w:szCs w:val="16"/>
                          </w:rPr>
                          <w:t>kilolitre</w:t>
                        </w:r>
                      </w:p>
                    </w:tc>
                    <w:tc>
                      <w:tcPr>
                        <w:tcW w:w="1319" w:type="dxa"/>
                        <w:vAlign w:val="center"/>
                      </w:tcPr>
                      <w:p w:rsidR="00C52C0C" w:rsidRPr="00404CBC" w:rsidRDefault="00C52C0C" w:rsidP="000C0294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16"/>
                          </w:rPr>
                        </w:pPr>
                        <w:r w:rsidRPr="00404CBC">
                          <w:rPr>
                            <w:rFonts w:ascii="Arial" w:hAnsi="Arial"/>
                            <w:sz w:val="20"/>
                            <w:szCs w:val="16"/>
                          </w:rPr>
                          <w:t>hectolitre</w:t>
                        </w:r>
                      </w:p>
                    </w:tc>
                    <w:tc>
                      <w:tcPr>
                        <w:tcW w:w="1283" w:type="dxa"/>
                        <w:vAlign w:val="center"/>
                      </w:tcPr>
                      <w:p w:rsidR="00C52C0C" w:rsidRPr="00404CBC" w:rsidRDefault="00C52C0C" w:rsidP="00286DBF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16"/>
                          </w:rPr>
                        </w:pPr>
                        <w:r w:rsidRPr="00404CBC">
                          <w:rPr>
                            <w:rFonts w:ascii="Arial" w:hAnsi="Arial"/>
                            <w:sz w:val="20"/>
                            <w:szCs w:val="16"/>
                          </w:rPr>
                          <w:t>décalitre</w:t>
                        </w:r>
                      </w:p>
                    </w:tc>
                    <w:tc>
                      <w:tcPr>
                        <w:tcW w:w="1089" w:type="dxa"/>
                        <w:vAlign w:val="center"/>
                      </w:tcPr>
                      <w:p w:rsidR="00C52C0C" w:rsidRPr="00404CBC" w:rsidRDefault="00C52C0C" w:rsidP="00286DBF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16"/>
                          </w:rPr>
                        </w:pPr>
                        <w:r w:rsidRPr="00404CBC">
                          <w:rPr>
                            <w:rFonts w:ascii="Arial" w:hAnsi="Arial"/>
                            <w:sz w:val="20"/>
                            <w:szCs w:val="16"/>
                          </w:rPr>
                          <w:t>litre</w:t>
                        </w:r>
                      </w:p>
                    </w:tc>
                    <w:tc>
                      <w:tcPr>
                        <w:tcW w:w="1090" w:type="dxa"/>
                        <w:vAlign w:val="center"/>
                      </w:tcPr>
                      <w:p w:rsidR="00C52C0C" w:rsidRPr="00404CBC" w:rsidRDefault="00C52C0C" w:rsidP="000C0294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16"/>
                          </w:rPr>
                        </w:pPr>
                        <w:r w:rsidRPr="00404CBC">
                          <w:rPr>
                            <w:rFonts w:ascii="Arial" w:hAnsi="Arial"/>
                            <w:sz w:val="20"/>
                            <w:szCs w:val="16"/>
                          </w:rPr>
                          <w:t>décilitre</w:t>
                        </w:r>
                      </w:p>
                    </w:tc>
                    <w:tc>
                      <w:tcPr>
                        <w:tcW w:w="1089" w:type="dxa"/>
                        <w:vAlign w:val="center"/>
                      </w:tcPr>
                      <w:p w:rsidR="00C52C0C" w:rsidRPr="00404CBC" w:rsidRDefault="00C52C0C" w:rsidP="000C0294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16"/>
                          </w:rPr>
                        </w:pPr>
                        <w:r w:rsidRPr="00404CBC">
                          <w:rPr>
                            <w:rFonts w:ascii="Arial" w:hAnsi="Arial"/>
                            <w:sz w:val="20"/>
                            <w:szCs w:val="16"/>
                          </w:rPr>
                          <w:t>centilitre</w:t>
                        </w:r>
                      </w:p>
                    </w:tc>
                    <w:tc>
                      <w:tcPr>
                        <w:tcW w:w="1090" w:type="dxa"/>
                        <w:vAlign w:val="center"/>
                      </w:tcPr>
                      <w:p w:rsidR="00C52C0C" w:rsidRPr="00404CBC" w:rsidRDefault="00C52C0C" w:rsidP="000C0294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16"/>
                          </w:rPr>
                        </w:pPr>
                        <w:r w:rsidRPr="00404CBC">
                          <w:rPr>
                            <w:rFonts w:ascii="Arial" w:hAnsi="Arial"/>
                            <w:sz w:val="20"/>
                            <w:szCs w:val="16"/>
                          </w:rPr>
                          <w:t>millilitre</w:t>
                        </w:r>
                      </w:p>
                    </w:tc>
                  </w:tr>
                  <w:tr w:rsidR="00C52C0C" w:rsidRPr="00404CBC">
                    <w:tc>
                      <w:tcPr>
                        <w:tcW w:w="1090" w:type="dxa"/>
                        <w:vAlign w:val="center"/>
                      </w:tcPr>
                      <w:p w:rsidR="00C52C0C" w:rsidRPr="00404CBC" w:rsidRDefault="00404CBC" w:rsidP="00286DBF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kL</w:t>
                        </w:r>
                      </w:p>
                    </w:tc>
                    <w:tc>
                      <w:tcPr>
                        <w:tcW w:w="1319" w:type="dxa"/>
                        <w:vAlign w:val="center"/>
                      </w:tcPr>
                      <w:p w:rsidR="00C52C0C" w:rsidRPr="00404CBC" w:rsidRDefault="00404CBC" w:rsidP="00286DBF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hL</w:t>
                        </w:r>
                      </w:p>
                    </w:tc>
                    <w:tc>
                      <w:tcPr>
                        <w:tcW w:w="1283" w:type="dxa"/>
                        <w:vAlign w:val="center"/>
                      </w:tcPr>
                      <w:p w:rsidR="00C52C0C" w:rsidRPr="00404CBC" w:rsidRDefault="00404CBC" w:rsidP="00286DBF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d</w:t>
                        </w:r>
                        <w:r w:rsidR="00111AF8" w:rsidRPr="009C66E8">
                          <w:rPr>
                            <w:rFonts w:ascii="Arial" w:hAnsi="Arial"/>
                            <w:sz w:val="20"/>
                            <w:szCs w:val="24"/>
                          </w:rPr>
                          <w:t>a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L</w:t>
                        </w:r>
                      </w:p>
                    </w:tc>
                    <w:tc>
                      <w:tcPr>
                        <w:tcW w:w="1089" w:type="dxa"/>
                        <w:vAlign w:val="center"/>
                      </w:tcPr>
                      <w:p w:rsidR="00C52C0C" w:rsidRPr="00404CBC" w:rsidRDefault="00404CBC" w:rsidP="00286DBF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L</w:t>
                        </w:r>
                      </w:p>
                    </w:tc>
                    <w:tc>
                      <w:tcPr>
                        <w:tcW w:w="1090" w:type="dxa"/>
                        <w:vAlign w:val="center"/>
                      </w:tcPr>
                      <w:p w:rsidR="00C52C0C" w:rsidRPr="00404CBC" w:rsidRDefault="00404CBC" w:rsidP="00286DBF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dL</w:t>
                        </w:r>
                      </w:p>
                    </w:tc>
                    <w:tc>
                      <w:tcPr>
                        <w:tcW w:w="1089" w:type="dxa"/>
                        <w:vAlign w:val="center"/>
                      </w:tcPr>
                      <w:p w:rsidR="00C52C0C" w:rsidRPr="00404CBC" w:rsidRDefault="00404CBC" w:rsidP="00286DBF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cL</w:t>
                        </w:r>
                      </w:p>
                    </w:tc>
                    <w:tc>
                      <w:tcPr>
                        <w:tcW w:w="1090" w:type="dxa"/>
                        <w:vAlign w:val="center"/>
                      </w:tcPr>
                      <w:p w:rsidR="00C52C0C" w:rsidRPr="00404CBC" w:rsidRDefault="00404CBC" w:rsidP="00286DBF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mL</w:t>
                        </w:r>
                      </w:p>
                    </w:tc>
                  </w:tr>
                  <w:tr w:rsidR="00C52C0C" w:rsidRPr="00404CBC">
                    <w:trPr>
                      <w:trHeight w:val="651"/>
                    </w:trPr>
                    <w:tc>
                      <w:tcPr>
                        <w:tcW w:w="1090" w:type="dxa"/>
                      </w:tcPr>
                      <w:p w:rsidR="00C52C0C" w:rsidRPr="00404CBC" w:rsidRDefault="00C52C0C" w:rsidP="00286DBF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</w:tc>
                    <w:tc>
                      <w:tcPr>
                        <w:tcW w:w="1319" w:type="dxa"/>
                      </w:tcPr>
                      <w:p w:rsidR="00C52C0C" w:rsidRPr="00404CBC" w:rsidRDefault="00C52C0C" w:rsidP="00286DBF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404CBC">
                          <w:rPr>
                            <w:rFonts w:ascii="Arial" w:hAnsi="Arial"/>
                            <w:sz w:val="20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1283" w:type="dxa"/>
                      </w:tcPr>
                      <w:p w:rsidR="00C52C0C" w:rsidRPr="00404CBC" w:rsidRDefault="00C52C0C" w:rsidP="00286DBF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404CBC">
                          <w:rPr>
                            <w:rFonts w:ascii="Arial" w:hAnsi="Arial"/>
                            <w:sz w:val="20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1089" w:type="dxa"/>
                      </w:tcPr>
                      <w:p w:rsidR="00C52C0C" w:rsidRPr="00404CBC" w:rsidRDefault="00C52C0C" w:rsidP="00286DBF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404CBC">
                          <w:rPr>
                            <w:rFonts w:ascii="Arial" w:hAnsi="Arial"/>
                            <w:sz w:val="20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1090" w:type="dxa"/>
                      </w:tcPr>
                      <w:p w:rsidR="00C52C0C" w:rsidRPr="00404CBC" w:rsidRDefault="00C52C0C" w:rsidP="00286DBF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</w:tc>
                    <w:tc>
                      <w:tcPr>
                        <w:tcW w:w="1089" w:type="dxa"/>
                      </w:tcPr>
                      <w:p w:rsidR="00C52C0C" w:rsidRPr="00404CBC" w:rsidRDefault="00C52C0C" w:rsidP="00286DBF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</w:tc>
                    <w:tc>
                      <w:tcPr>
                        <w:tcW w:w="1090" w:type="dxa"/>
                      </w:tcPr>
                      <w:p w:rsidR="00C52C0C" w:rsidRPr="00404CBC" w:rsidRDefault="00C52C0C" w:rsidP="00286DBF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</w:tc>
                  </w:tr>
                </w:tbl>
                <w:p w:rsidR="00C52C0C" w:rsidRPr="00404CBC" w:rsidRDefault="00C52C0C" w:rsidP="00EE6B67">
                  <w:pPr>
                    <w:spacing w:before="120" w:line="240" w:lineRule="auto"/>
                    <w:jc w:val="both"/>
                    <w:rPr>
                      <w:rFonts w:ascii="Arial" w:hAnsi="Arial"/>
                      <w:i/>
                      <w:sz w:val="20"/>
                      <w:szCs w:val="20"/>
                    </w:rPr>
                  </w:pPr>
                  <w:r w:rsidRPr="00404CBC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="00404CBC" w:rsidRPr="00404CBC">
                    <w:rPr>
                      <w:rFonts w:ascii="Arial" w:hAnsi="Arial"/>
                      <w:sz w:val="20"/>
                      <w:szCs w:val="20"/>
                    </w:rPr>
                    <w:t>24 daL</w:t>
                  </w:r>
                  <w:r w:rsidRPr="00404CBC">
                    <w:rPr>
                      <w:rFonts w:ascii="Arial" w:hAnsi="Arial"/>
                      <w:sz w:val="20"/>
                      <w:szCs w:val="20"/>
                    </w:rPr>
                    <w:t xml:space="preserve"> = </w:t>
                  </w:r>
                  <w:r w:rsidR="00BE6616">
                    <w:rPr>
                      <w:rFonts w:ascii="Arial" w:hAnsi="Arial"/>
                      <w:sz w:val="20"/>
                      <w:szCs w:val="20"/>
                    </w:rPr>
                    <w:t xml:space="preserve">240 </w:t>
                  </w:r>
                  <w:r w:rsidR="00404CBC">
                    <w:rPr>
                      <w:rFonts w:ascii="Arial" w:hAnsi="Arial"/>
                      <w:sz w:val="20"/>
                      <w:szCs w:val="20"/>
                    </w:rPr>
                    <w:t>L = 2,4 hL</w:t>
                  </w:r>
                </w:p>
                <w:p w:rsidR="00C52C0C" w:rsidRPr="00404CBC" w:rsidRDefault="00C52C0C" w:rsidP="00857267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  <w:shd w:val="clear" w:color="auto" w:fill="E6E6E6"/>
                    </w:rPr>
                  </w:pPr>
                </w:p>
                <w:p w:rsidR="00C52C0C" w:rsidRPr="00404CBC" w:rsidRDefault="00C52C0C" w:rsidP="00EE6B67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04CBC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 Il est important d’avoir une image mentale de </w:t>
                  </w:r>
                  <w:r w:rsidRPr="00404CBC">
                    <w:rPr>
                      <w:rFonts w:ascii="Arial" w:hAnsi="Arial"/>
                      <w:b/>
                      <w:sz w:val="20"/>
                      <w:szCs w:val="24"/>
                    </w:rPr>
                    <w:t>l’unité la plus appropriée</w:t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 pour mesurer une </w:t>
                  </w:r>
                  <w:r w:rsidR="00BE6616">
                    <w:rPr>
                      <w:rFonts w:ascii="Arial" w:hAnsi="Arial"/>
                      <w:sz w:val="20"/>
                      <w:szCs w:val="24"/>
                    </w:rPr>
                    <w:t>contenance</w:t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C52C0C" w:rsidRPr="00404CBC" w:rsidRDefault="00C52C0C" w:rsidP="000D3E42">
                  <w:pPr>
                    <w:spacing w:line="240" w:lineRule="auto"/>
                    <w:jc w:val="both"/>
                    <w:rPr>
                      <w:rFonts w:ascii="Arial" w:hAnsi="Arial"/>
                      <w:i/>
                      <w:sz w:val="20"/>
                      <w:szCs w:val="20"/>
                    </w:rPr>
                  </w:pPr>
                  <w:r w:rsidRPr="00404CBC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Pr="00404CBC">
                    <w:rPr>
                      <w:rFonts w:ascii="Arial" w:hAnsi="Arial"/>
                      <w:sz w:val="20"/>
                      <w:szCs w:val="20"/>
                    </w:rPr>
                    <w:t>le volume d’une bouteille d’eau se mesure en litre</w:t>
                  </w:r>
                  <w:r w:rsidR="00404CBC">
                    <w:rPr>
                      <w:rFonts w:ascii="Arial" w:hAnsi="Arial"/>
                      <w:sz w:val="20"/>
                      <w:szCs w:val="20"/>
                    </w:rPr>
                    <w:t>s</w:t>
                  </w:r>
                  <w:r w:rsidRPr="00404CBC">
                    <w:rPr>
                      <w:rFonts w:ascii="Arial" w:hAnsi="Arial"/>
                      <w:sz w:val="20"/>
                      <w:szCs w:val="20"/>
                    </w:rPr>
                    <w:t>.</w:t>
                  </w:r>
                </w:p>
                <w:p w:rsidR="00C52C0C" w:rsidRPr="00404CBC" w:rsidRDefault="00C52C0C" w:rsidP="00857267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404CBC" w:rsidRDefault="00C52C0C" w:rsidP="00857267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04CBC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 Il </w:t>
                  </w:r>
                  <w:r w:rsidR="00404CBC">
                    <w:rPr>
                      <w:rFonts w:ascii="Arial" w:hAnsi="Arial"/>
                      <w:sz w:val="20"/>
                      <w:szCs w:val="24"/>
                    </w:rPr>
                    <w:t xml:space="preserve">existe des </w:t>
                  </w:r>
                  <w:r w:rsidR="00404CBC" w:rsidRPr="004C2ED1">
                    <w:rPr>
                      <w:rFonts w:ascii="Arial" w:hAnsi="Arial"/>
                      <w:b/>
                      <w:sz w:val="20"/>
                      <w:szCs w:val="24"/>
                    </w:rPr>
                    <w:t>équivalences</w:t>
                  </w:r>
                  <w:r w:rsidR="00404CBC">
                    <w:rPr>
                      <w:rFonts w:ascii="Arial" w:hAnsi="Arial"/>
                      <w:sz w:val="20"/>
                      <w:szCs w:val="24"/>
                    </w:rPr>
                    <w:t xml:space="preserve"> à connai</w:t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>tre :</w:t>
                  </w:r>
                </w:p>
                <w:p w:rsidR="00C52C0C" w:rsidRPr="00404CBC" w:rsidRDefault="00C52C0C" w:rsidP="00857267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C52C0C" w:rsidRPr="00404CBC" w:rsidRDefault="00404CBC" w:rsidP="00B3016A">
                  <w:pPr>
                    <w:spacing w:line="240" w:lineRule="auto"/>
                    <w:jc w:val="center"/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  <w:t>1 L = 10 dL = 100 cL</w:t>
                  </w:r>
                  <w:r w:rsidR="00C52C0C" w:rsidRPr="00404CBC"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  <w:t xml:space="preserve"> = 1000</w:t>
                  </w:r>
                  <w:r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  <w:t xml:space="preserve"> </w:t>
                  </w:r>
                  <w:r w:rsidR="00C52C0C" w:rsidRPr="00404CBC"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  <w:t xml:space="preserve">ml  </w:t>
                  </w:r>
                  <w:r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  <w:t xml:space="preserve">  1 cL = 10 mL     1 dl = 10 cL</w:t>
                  </w:r>
                  <w:r w:rsidR="00C52C0C" w:rsidRPr="00404CBC"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  <w:t xml:space="preserve">   1 hl = 100</w:t>
                  </w:r>
                  <w:r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  <w:t xml:space="preserve"> L</w:t>
                  </w:r>
                  <w:r w:rsidR="00C52C0C" w:rsidRPr="00404CBC"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  <w:t xml:space="preserve">    </w:t>
                  </w:r>
                </w:p>
                <w:p w:rsidR="00C52C0C" w:rsidRPr="00404CBC" w:rsidRDefault="00C52C0C" w:rsidP="00FA4B75">
                  <w:pPr>
                    <w:spacing w:line="240" w:lineRule="auto"/>
                    <w:jc w:val="center"/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</w:pPr>
                </w:p>
                <w:p w:rsidR="00404CBC" w:rsidRDefault="00C52C0C" w:rsidP="00FA4B75">
                  <w:pPr>
                    <w:spacing w:line="240" w:lineRule="auto"/>
                    <w:rPr>
                      <w:rFonts w:ascii="Arial" w:hAnsi="Arial"/>
                      <w:szCs w:val="24"/>
                    </w:rPr>
                  </w:pPr>
                  <w:r w:rsidRPr="00404CBC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 Pour calculer des </w:t>
                  </w:r>
                  <w:r w:rsidR="00BE6616">
                    <w:rPr>
                      <w:rFonts w:ascii="Arial" w:hAnsi="Arial"/>
                      <w:sz w:val="20"/>
                      <w:szCs w:val="24"/>
                    </w:rPr>
                    <w:t>contenances</w:t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, il est indispensable de toutes les </w:t>
                  </w:r>
                  <w:r w:rsidRPr="00404CBC">
                    <w:rPr>
                      <w:rFonts w:ascii="Arial" w:hAnsi="Arial"/>
                      <w:b/>
                      <w:sz w:val="20"/>
                      <w:szCs w:val="24"/>
                    </w:rPr>
                    <w:t>convertir dans la même unité</w:t>
                  </w:r>
                  <w:r>
                    <w:rPr>
                      <w:rFonts w:ascii="Arial" w:hAnsi="Arial"/>
                      <w:szCs w:val="24"/>
                    </w:rPr>
                    <w:t>.</w:t>
                  </w:r>
                </w:p>
                <w:p w:rsidR="00C52C0C" w:rsidRDefault="00C52C0C" w:rsidP="00FA4B75">
                  <w:pPr>
                    <w:spacing w:line="240" w:lineRule="auto"/>
                    <w:rPr>
                      <w:rFonts w:ascii="Arial" w:hAnsi="Arial"/>
                      <w:szCs w:val="24"/>
                    </w:rPr>
                  </w:pPr>
                </w:p>
                <w:p w:rsidR="00C52C0C" w:rsidRPr="00FA4B75" w:rsidRDefault="00C52C0C" w:rsidP="00FA4B75">
                  <w:pPr>
                    <w:spacing w:line="240" w:lineRule="auto"/>
                    <w:jc w:val="both"/>
                    <w:rPr>
                      <w:rFonts w:ascii="Arial" w:hAnsi="Arial"/>
                      <w:i/>
                      <w:sz w:val="20"/>
                      <w:szCs w:val="20"/>
                    </w:rPr>
                  </w:pPr>
                  <w:r w:rsidRPr="00FA4B75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="00404CBC">
                    <w:rPr>
                      <w:rFonts w:ascii="Arial" w:hAnsi="Arial"/>
                      <w:sz w:val="20"/>
                      <w:szCs w:val="20"/>
                    </w:rPr>
                    <w:t>4 L + 25 dL = 40 dL</w:t>
                  </w:r>
                  <w:r w:rsidRPr="00404CBC">
                    <w:rPr>
                      <w:rFonts w:ascii="Arial" w:hAnsi="Arial"/>
                      <w:sz w:val="20"/>
                      <w:szCs w:val="20"/>
                    </w:rPr>
                    <w:t xml:space="preserve"> + 25 d</w:t>
                  </w:r>
                  <w:r w:rsidR="00404CBC">
                    <w:rPr>
                      <w:rFonts w:ascii="Arial" w:hAnsi="Arial"/>
                      <w:sz w:val="20"/>
                      <w:szCs w:val="20"/>
                    </w:rPr>
                    <w:t>L</w:t>
                  </w:r>
                  <w:r w:rsidRPr="00404CBC">
                    <w:rPr>
                      <w:rFonts w:ascii="Arial" w:hAnsi="Arial"/>
                      <w:sz w:val="20"/>
                      <w:szCs w:val="20"/>
                    </w:rPr>
                    <w:t xml:space="preserve"> = 65 d</w:t>
                  </w:r>
                  <w:r w:rsidR="00BE6616">
                    <w:rPr>
                      <w:rFonts w:ascii="Arial" w:hAnsi="Arial"/>
                      <w:sz w:val="20"/>
                      <w:szCs w:val="20"/>
                    </w:rPr>
                    <w:t xml:space="preserve">L = 6,5 </w:t>
                  </w:r>
                  <w:r w:rsidR="00404CBC">
                    <w:rPr>
                      <w:rFonts w:ascii="Arial" w:hAnsi="Arial"/>
                      <w:sz w:val="20"/>
                      <w:szCs w:val="20"/>
                    </w:rPr>
                    <w:t>L</w:t>
                  </w:r>
                </w:p>
              </w:txbxContent>
            </v:textbox>
          </v:roundrect>
        </w:pict>
      </w:r>
    </w:p>
    <w:p w:rsidR="00561222" w:rsidRDefault="00561222"/>
    <w:p w:rsidR="00561222" w:rsidRDefault="00596B0E"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47" type="#_x0000_t202" style="position:absolute;margin-left:344.05pt;margin-top:7.25pt;width:49.9pt;height:18.4pt;z-index:251686912;mso-width-relative:margin;mso-height-relative:margin" filled="f" stroked="f">
            <v:textbox style="mso-next-textbox:#_x0000_s1147">
              <w:txbxContent>
                <w:p w:rsidR="00C52C0C" w:rsidRPr="000D3E42" w:rsidRDefault="00C52C0C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÷</w:t>
                  </w:r>
                  <w:r w:rsidRPr="000D3E42">
                    <w:rPr>
                      <w:sz w:val="16"/>
                      <w:szCs w:val="16"/>
                    </w:rPr>
                    <w:t>1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r w:rsidRPr="000D3E42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00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146" type="#_x0000_t19" style="position:absolute;margin-left:287.25pt;margin-top:7.25pt;width:160pt;height:24.3pt;flip:x;z-index:251685888" coordsize="43200,21600" adj="-11796360,,21600" path="wr,,43200,43200,,21599,43200,21600nfewr,,43200,43200,,21599,43200,21600l21600,21600nsxe">
            <v:stroke startarrow="open"/>
            <v:path o:connectlocs="0,21599;43200,21600;21600,21600"/>
          </v:shape>
        </w:pict>
      </w:r>
      <w:r>
        <w:rPr>
          <w:noProof/>
          <w:lang w:eastAsia="fr-FR"/>
        </w:rPr>
        <w:pict>
          <v:shape id="_x0000_s1145" type="#_x0000_t202" style="position:absolute;margin-left:176.25pt;margin-top:7.25pt;width:49.9pt;height:18.4pt;z-index:251684864;mso-width-relative:margin;mso-height-relative:margin" filled="f" stroked="f">
            <v:textbox style="mso-next-textbox:#_x0000_s1145">
              <w:txbxContent>
                <w:p w:rsidR="00C52C0C" w:rsidRPr="000D3E42" w:rsidRDefault="00C52C0C">
                  <w:pPr>
                    <w:rPr>
                      <w:sz w:val="16"/>
                      <w:szCs w:val="16"/>
                    </w:rPr>
                  </w:pPr>
                  <w:r w:rsidRPr="000D3E42">
                    <w:rPr>
                      <w:sz w:val="16"/>
                      <w:szCs w:val="16"/>
                    </w:rPr>
                    <w:t>x1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r w:rsidRPr="000D3E42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00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144" type="#_x0000_t19" style="position:absolute;margin-left:99.1pt;margin-top:7.25pt;width:183.1pt;height:24.3pt;flip:x;z-index:251683840" coordsize="43200,21600" adj="-11796360,,21600" path="wr,,43200,43200,,21599,43200,21600nfewr,,43200,43200,,21599,43200,21600l21600,21600nsxe">
            <v:stroke endarrow="open"/>
            <v:path o:connectlocs="0,21599;43200,21600;21600,21600"/>
          </v:shape>
        </w:pict>
      </w:r>
    </w:p>
    <w:p w:rsidR="00561222" w:rsidRDefault="00596B0E">
      <w:r>
        <w:rPr>
          <w:noProof/>
          <w:lang w:eastAsia="fr-FR"/>
        </w:rPr>
        <w:pict>
          <v:shape id="_x0000_s1142" type="#_x0000_t19" style="position:absolute;margin-left:290.55pt;margin-top:12.3pt;width:33.05pt;height:12.6pt;flip:x;z-index:251681792" coordsize="43200,21600" adj="-11796360,,21600" path="wr,,43200,43200,,21599,43200,21600nfewr,,43200,43200,,21599,43200,21600l21600,21600nsxe">
            <v:stroke startarrow="open"/>
            <v:path o:connectlocs="0,21599;43200,21600;21600,21600"/>
          </v:shape>
        </w:pict>
      </w:r>
      <w:r>
        <w:rPr>
          <w:noProof/>
          <w:lang w:eastAsia="fr-FR"/>
        </w:rPr>
        <w:pict>
          <v:shape id="_x0000_s1143" type="#_x0000_t202" style="position:absolute;margin-left:4in;margin-top:12.3pt;width:35.6pt;height:20pt;z-index:251682816;mso-height-percent:200;mso-height-percent:200;mso-width-relative:margin;mso-height-relative:margin" filled="f" stroked="f">
            <v:textbox style="mso-next-textbox:#_x0000_s1143;mso-fit-shape-to-text:t">
              <w:txbxContent>
                <w:p w:rsidR="00C52C0C" w:rsidRPr="000D3E42" w:rsidRDefault="00C52C0C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÷</w:t>
                  </w:r>
                  <w:r w:rsidRPr="000D3E42">
                    <w:rPr>
                      <w:sz w:val="16"/>
                      <w:szCs w:val="16"/>
                    </w:rPr>
                    <w:t>10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140" type="#_x0000_t19" style="position:absolute;margin-left:396pt;margin-top:10.75pt;width:33.05pt;height:12.6pt;flip:x;z-index:251679744" coordsize="43200,21600" adj="-11796360,,21600" path="wr,,43200,43200,,21599,43200,21600nfewr,,43200,43200,,21599,43200,21600l21600,21600nsxe">
            <v:stroke startarrow="open"/>
            <v:path o:connectlocs="0,21599;43200,21600;21600,21600"/>
          </v:shape>
        </w:pict>
      </w:r>
      <w:r>
        <w:rPr>
          <w:noProof/>
          <w:lang w:eastAsia="fr-FR"/>
        </w:rPr>
        <w:pict>
          <v:shape id="_x0000_s1141" type="#_x0000_t202" style="position:absolute;margin-left:396pt;margin-top:10.75pt;width:35.6pt;height:20pt;z-index:251680768;mso-height-percent:200;mso-height-percent:200;mso-width-relative:margin;mso-height-relative:margin" filled="f" stroked="f">
            <v:textbox style="mso-next-textbox:#_x0000_s1141;mso-fit-shape-to-text:t">
              <w:txbxContent>
                <w:p w:rsidR="00C52C0C" w:rsidRPr="000D3E42" w:rsidRDefault="00C52C0C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÷</w:t>
                  </w:r>
                  <w:r w:rsidRPr="000D3E42">
                    <w:rPr>
                      <w:sz w:val="16"/>
                      <w:szCs w:val="16"/>
                    </w:rPr>
                    <w:t>10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138" type="#_x0000_t19" style="position:absolute;margin-left:342pt;margin-top:10.75pt;width:33.05pt;height:12.6pt;flip:x;z-index:251677696" coordsize="43200,21600" adj="-11796360,,21600" path="wr,,43200,43200,,21599,43200,21600nfewr,,43200,43200,,21599,43200,21600l21600,21600nsxe">
            <v:stroke startarrow="open"/>
            <v:path o:connectlocs="0,21599;43200,21600;21600,21600"/>
          </v:shape>
        </w:pict>
      </w:r>
      <w:r>
        <w:rPr>
          <w:noProof/>
          <w:lang w:eastAsia="fr-FR"/>
        </w:rPr>
        <w:pict>
          <v:shape id="_x0000_s1139" type="#_x0000_t202" style="position:absolute;margin-left:342pt;margin-top:10.75pt;width:35.6pt;height:20pt;z-index:251678720;mso-height-percent:200;mso-height-percent:200;mso-width-relative:margin;mso-height-relative:margin" filled="f" stroked="f">
            <v:textbox style="mso-next-textbox:#_x0000_s1139;mso-fit-shape-to-text:t">
              <w:txbxContent>
                <w:p w:rsidR="00C52C0C" w:rsidRPr="000D3E42" w:rsidRDefault="00C52C0C" w:rsidP="00B3016A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÷</w:t>
                  </w:r>
                  <w:r w:rsidRPr="000D3E42">
                    <w:rPr>
                      <w:sz w:val="16"/>
                      <w:szCs w:val="16"/>
                    </w:rPr>
                    <w:t>10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137" type="#_x0000_t202" style="position:absolute;margin-left:244.75pt;margin-top:15pt;width:37.45pt;height:102.2pt;z-index:251676672;mso-width-relative:margin;mso-height-relative:margin" filled="f" stroked="f">
            <v:textbox style="mso-next-textbox:#_x0000_s1137">
              <w:txbxContent>
                <w:p w:rsidR="00C52C0C" w:rsidRPr="000D3E42" w:rsidRDefault="00C52C0C" w:rsidP="00B3016A">
                  <w:pPr>
                    <w:jc w:val="center"/>
                    <w:rPr>
                      <w:sz w:val="16"/>
                      <w:szCs w:val="16"/>
                    </w:rPr>
                  </w:pPr>
                  <w:r w:rsidRPr="000D3E42">
                    <w:rPr>
                      <w:sz w:val="16"/>
                      <w:szCs w:val="16"/>
                    </w:rPr>
                    <w:t>x10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136" type="#_x0000_t19" style="position:absolute;margin-left:249.15pt;margin-top:10.75pt;width:33.05pt;height:12.6pt;flip:x;z-index:251675648" coordsize="43200,21600" adj="-11796360,,21600" path="wr,,43200,43200,,21599,43200,21600nfewr,,43200,43200,,21599,43200,21600l21600,21600nsxe">
            <v:stroke endarrow="open"/>
            <v:path o:connectlocs="0,21599;43200,21600;21600,21600"/>
          </v:shape>
        </w:pict>
      </w:r>
      <w:r>
        <w:rPr>
          <w:noProof/>
          <w:lang w:eastAsia="fr-FR"/>
        </w:rPr>
        <w:pict>
          <v:shape id="_x0000_s1135" type="#_x0000_t202" style="position:absolute;margin-left:101.7pt;margin-top:15pt;width:33.3pt;height:93.3pt;z-index:251674624;mso-width-relative:margin;mso-height-relative:margin" filled="f" stroked="f">
            <v:textbox style="mso-next-textbox:#_x0000_s1135">
              <w:txbxContent>
                <w:p w:rsidR="00C52C0C" w:rsidRPr="000D3E42" w:rsidRDefault="00C52C0C" w:rsidP="00B3016A">
                  <w:pPr>
                    <w:jc w:val="center"/>
                    <w:rPr>
                      <w:sz w:val="16"/>
                      <w:szCs w:val="16"/>
                    </w:rPr>
                  </w:pPr>
                  <w:r w:rsidRPr="000D3E42">
                    <w:rPr>
                      <w:sz w:val="16"/>
                      <w:szCs w:val="16"/>
                    </w:rPr>
                    <w:t>x10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33" type="#_x0000_t202" style="position:absolute;margin-left:168.55pt;margin-top:12.3pt;width:35.5pt;height:111.3pt;z-index:251672576;mso-width-relative:margin;mso-height-relative:margin" filled="f" stroked="f">
            <v:textbox style="mso-next-textbox:#_x0000_s1133">
              <w:txbxContent>
                <w:p w:rsidR="00C52C0C" w:rsidRPr="000D3E42" w:rsidRDefault="00C52C0C" w:rsidP="00B3016A">
                  <w:pPr>
                    <w:jc w:val="center"/>
                    <w:rPr>
                      <w:sz w:val="16"/>
                      <w:szCs w:val="16"/>
                    </w:rPr>
                  </w:pPr>
                  <w:r w:rsidRPr="000D3E42">
                    <w:rPr>
                      <w:sz w:val="16"/>
                      <w:szCs w:val="16"/>
                    </w:rPr>
                    <w:t>x10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118" type="#_x0000_t19" style="position:absolute;margin-left:171pt;margin-top:6.4pt;width:33.05pt;height:12.6pt;flip:x;z-index:251665408" coordsize="43200,21600" adj="-11796360,,21600" path="wr,,43200,43200,,21599,43200,21600nfewr,,43200,43200,,21599,43200,21600l21600,21600nsxe">
            <v:stroke endarrow="open"/>
            <v:path o:connectlocs="0,21599;43200,21600;21600,21600"/>
          </v:shape>
        </w:pict>
      </w:r>
      <w:r>
        <w:rPr>
          <w:noProof/>
          <w:lang w:eastAsia="fr-FR"/>
        </w:rPr>
        <w:pict>
          <v:shape id="_x0000_s1134" type="#_x0000_t19" style="position:absolute;margin-left:108pt;margin-top:6.4pt;width:33.05pt;height:12.6pt;flip:x;z-index:251673600" coordsize="43200,21600" adj="-11796360,,21600" path="wr,,43200,43200,,21599,43200,21600nfewr,,43200,43200,,21599,43200,21600l21600,21600nsxe">
            <v:stroke endarrow="open"/>
            <v:path o:connectlocs="0,21599;43200,21600;21600,21600"/>
          </v:shape>
        </w:pict>
      </w:r>
    </w:p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23003" w:rsidRDefault="00523003"/>
    <w:p w:rsidR="004C2ED1" w:rsidRDefault="004C2ED1"/>
    <w:p w:rsidR="00523003" w:rsidRDefault="00596B0E">
      <w:r w:rsidRPr="00596B0E">
        <w:rPr>
          <w:rFonts w:ascii="Arial" w:hAnsi="Arial"/>
          <w:noProof/>
          <w:sz w:val="32"/>
          <w:szCs w:val="40"/>
          <w:lang w:eastAsia="fr-FR"/>
        </w:rPr>
        <w:pict>
          <v:roundrect id="_x0000_s1167" style="position:absolute;margin-left:21.1pt;margin-top:11.05pt;width:78pt;height:35.6pt;z-index:-251610112;v-text-anchor:middle" arcsize="10923f" fillcolor="#bfbfbf [2412]" stroked="f">
            <v:textbox style="mso-next-textbox:#_x0000_s1167">
              <w:txbxContent>
                <w:p w:rsidR="00442510" w:rsidRPr="009C66E8" w:rsidRDefault="00442510" w:rsidP="00442510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9C66E8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</w:p>
    <w:p w:rsidR="00442510" w:rsidRDefault="00BE6616" w:rsidP="00442510">
      <w:pPr>
        <w:ind w:left="1416" w:firstLine="708"/>
      </w:pPr>
      <w:r>
        <w:rPr>
          <w:rFonts w:ascii="Arial" w:hAnsi="Arial"/>
          <w:sz w:val="32"/>
          <w:szCs w:val="40"/>
        </w:rPr>
        <w:t>Connaitre les mesures de contenances</w:t>
      </w:r>
    </w:p>
    <w:p w:rsidR="00442510" w:rsidRDefault="00596B0E" w:rsidP="00442510">
      <w:r>
        <w:rPr>
          <w:noProof/>
          <w:lang w:eastAsia="fr-FR"/>
        </w:rPr>
        <w:pict>
          <v:roundrect id="_x0000_s1150" style="position:absolute;margin-left:12pt;margin-top:6.25pt;width:529.7pt;height:306.4pt;z-index:251688960" arcsize="2112f">
            <v:textbox style="mso-next-textbox:#_x0000_s1150">
              <w:txbxContent>
                <w:p w:rsidR="00442510" w:rsidRPr="00404CBC" w:rsidRDefault="00442510" w:rsidP="00442510">
                  <w:pPr>
                    <w:spacing w:line="240" w:lineRule="auto"/>
                    <w:ind w:right="63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04CBC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 Pour mesure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r</w:t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 des </w:t>
                  </w:r>
                  <w:r w:rsidR="00BE6616">
                    <w:rPr>
                      <w:rFonts w:ascii="Arial" w:hAnsi="Arial"/>
                      <w:sz w:val="20"/>
                      <w:szCs w:val="24"/>
                    </w:rPr>
                    <w:t>contenances</w:t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, l’unité de base est le </w:t>
                  </w:r>
                  <w:r w:rsidRPr="00404CBC">
                    <w:rPr>
                      <w:rFonts w:ascii="Arial" w:hAnsi="Arial"/>
                      <w:b/>
                      <w:sz w:val="20"/>
                      <w:szCs w:val="24"/>
                    </w:rPr>
                    <w:t>litre</w:t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 mais il existe des </w:t>
                  </w:r>
                  <w:r w:rsidRPr="004C2ED1">
                    <w:rPr>
                      <w:rFonts w:ascii="Arial" w:hAnsi="Arial"/>
                      <w:b/>
                      <w:sz w:val="20"/>
                      <w:szCs w:val="24"/>
                    </w:rPr>
                    <w:t>multiples</w:t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 et des </w:t>
                  </w:r>
                  <w:r w:rsidRPr="004C2ED1">
                    <w:rPr>
                      <w:rFonts w:ascii="Arial" w:hAnsi="Arial"/>
                      <w:b/>
                      <w:sz w:val="20"/>
                      <w:szCs w:val="24"/>
                    </w:rPr>
                    <w:t>sous-multiples</w:t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 de cette unité.</w:t>
                  </w:r>
                </w:p>
                <w:p w:rsidR="00442510" w:rsidRDefault="00442510" w:rsidP="00442510">
                  <w:pPr>
                    <w:spacing w:line="240" w:lineRule="auto"/>
                    <w:jc w:val="both"/>
                    <w:rPr>
                      <w:rFonts w:ascii="Arial" w:hAnsi="Arial"/>
                      <w:b/>
                      <w:color w:val="FF0000"/>
                      <w:sz w:val="20"/>
                      <w:szCs w:val="24"/>
                    </w:rPr>
                  </w:pPr>
                  <w:r w:rsidRPr="00404CBC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 On peut passer d’une unité à une autre en utilisant un </w:t>
                  </w:r>
                  <w:r w:rsidRPr="00404CBC">
                    <w:rPr>
                      <w:rFonts w:ascii="Arial" w:hAnsi="Arial"/>
                      <w:b/>
                      <w:sz w:val="20"/>
                      <w:szCs w:val="24"/>
                    </w:rPr>
                    <w:t>tableau de conversion</w:t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</w:p>
                <w:p w:rsidR="00442510" w:rsidRDefault="00442510" w:rsidP="00442510">
                  <w:pPr>
                    <w:spacing w:line="240" w:lineRule="auto"/>
                    <w:jc w:val="both"/>
                    <w:rPr>
                      <w:rFonts w:ascii="Arial" w:hAnsi="Arial"/>
                      <w:b/>
                      <w:color w:val="FF0000"/>
                      <w:sz w:val="20"/>
                      <w:szCs w:val="24"/>
                    </w:rPr>
                  </w:pPr>
                </w:p>
                <w:p w:rsidR="00442510" w:rsidRPr="00404CBC" w:rsidRDefault="00442510" w:rsidP="00442510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442510" w:rsidRPr="00404CBC" w:rsidRDefault="00442510" w:rsidP="00442510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442510" w:rsidRPr="00404CBC" w:rsidRDefault="00442510" w:rsidP="00442510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10"/>
                    </w:rPr>
                  </w:pPr>
                </w:p>
                <w:tbl>
                  <w:tblPr>
                    <w:tblStyle w:val="Grilledutableau"/>
                    <w:tblW w:w="8050" w:type="dxa"/>
                    <w:tblInd w:w="720" w:type="dxa"/>
                    <w:tblLayout w:type="fixed"/>
                    <w:tblLook w:val="04A0"/>
                  </w:tblPr>
                  <w:tblGrid>
                    <w:gridCol w:w="1090"/>
                    <w:gridCol w:w="1319"/>
                    <w:gridCol w:w="1283"/>
                    <w:gridCol w:w="1089"/>
                    <w:gridCol w:w="1090"/>
                    <w:gridCol w:w="1089"/>
                    <w:gridCol w:w="1090"/>
                  </w:tblGrid>
                  <w:tr w:rsidR="00442510" w:rsidRPr="00404CBC">
                    <w:tc>
                      <w:tcPr>
                        <w:tcW w:w="1090" w:type="dxa"/>
                        <w:vAlign w:val="center"/>
                      </w:tcPr>
                      <w:p w:rsidR="00442510" w:rsidRPr="00404CBC" w:rsidRDefault="00442510" w:rsidP="000C0294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16"/>
                          </w:rPr>
                        </w:pPr>
                        <w:r w:rsidRPr="00404CBC">
                          <w:rPr>
                            <w:rFonts w:ascii="Arial" w:hAnsi="Arial"/>
                            <w:sz w:val="20"/>
                            <w:szCs w:val="16"/>
                          </w:rPr>
                          <w:t>kilolitre</w:t>
                        </w:r>
                      </w:p>
                    </w:tc>
                    <w:tc>
                      <w:tcPr>
                        <w:tcW w:w="1319" w:type="dxa"/>
                        <w:vAlign w:val="center"/>
                      </w:tcPr>
                      <w:p w:rsidR="00442510" w:rsidRPr="00404CBC" w:rsidRDefault="00442510" w:rsidP="000C0294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16"/>
                          </w:rPr>
                        </w:pPr>
                        <w:r w:rsidRPr="00404CBC">
                          <w:rPr>
                            <w:rFonts w:ascii="Arial" w:hAnsi="Arial"/>
                            <w:sz w:val="20"/>
                            <w:szCs w:val="16"/>
                          </w:rPr>
                          <w:t>hectolitre</w:t>
                        </w:r>
                      </w:p>
                    </w:tc>
                    <w:tc>
                      <w:tcPr>
                        <w:tcW w:w="1283" w:type="dxa"/>
                        <w:vAlign w:val="center"/>
                      </w:tcPr>
                      <w:p w:rsidR="00442510" w:rsidRPr="00404CBC" w:rsidRDefault="00442510" w:rsidP="00286DBF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16"/>
                          </w:rPr>
                        </w:pPr>
                        <w:r w:rsidRPr="00404CBC">
                          <w:rPr>
                            <w:rFonts w:ascii="Arial" w:hAnsi="Arial"/>
                            <w:sz w:val="20"/>
                            <w:szCs w:val="16"/>
                          </w:rPr>
                          <w:t>décalitre</w:t>
                        </w:r>
                      </w:p>
                    </w:tc>
                    <w:tc>
                      <w:tcPr>
                        <w:tcW w:w="1089" w:type="dxa"/>
                        <w:vAlign w:val="center"/>
                      </w:tcPr>
                      <w:p w:rsidR="00442510" w:rsidRPr="00404CBC" w:rsidRDefault="00442510" w:rsidP="00286DBF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16"/>
                          </w:rPr>
                        </w:pPr>
                        <w:r w:rsidRPr="00404CBC">
                          <w:rPr>
                            <w:rFonts w:ascii="Arial" w:hAnsi="Arial"/>
                            <w:sz w:val="20"/>
                            <w:szCs w:val="16"/>
                          </w:rPr>
                          <w:t>litre</w:t>
                        </w:r>
                      </w:p>
                    </w:tc>
                    <w:tc>
                      <w:tcPr>
                        <w:tcW w:w="1090" w:type="dxa"/>
                        <w:vAlign w:val="center"/>
                      </w:tcPr>
                      <w:p w:rsidR="00442510" w:rsidRPr="00404CBC" w:rsidRDefault="00442510" w:rsidP="000C0294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16"/>
                          </w:rPr>
                        </w:pPr>
                        <w:r w:rsidRPr="00404CBC">
                          <w:rPr>
                            <w:rFonts w:ascii="Arial" w:hAnsi="Arial"/>
                            <w:sz w:val="20"/>
                            <w:szCs w:val="16"/>
                          </w:rPr>
                          <w:t>décilitre</w:t>
                        </w:r>
                      </w:p>
                    </w:tc>
                    <w:tc>
                      <w:tcPr>
                        <w:tcW w:w="1089" w:type="dxa"/>
                        <w:vAlign w:val="center"/>
                      </w:tcPr>
                      <w:p w:rsidR="00442510" w:rsidRPr="00404CBC" w:rsidRDefault="00442510" w:rsidP="000C0294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16"/>
                          </w:rPr>
                        </w:pPr>
                        <w:r w:rsidRPr="00404CBC">
                          <w:rPr>
                            <w:rFonts w:ascii="Arial" w:hAnsi="Arial"/>
                            <w:sz w:val="20"/>
                            <w:szCs w:val="16"/>
                          </w:rPr>
                          <w:t>centilitre</w:t>
                        </w:r>
                      </w:p>
                    </w:tc>
                    <w:tc>
                      <w:tcPr>
                        <w:tcW w:w="1090" w:type="dxa"/>
                        <w:vAlign w:val="center"/>
                      </w:tcPr>
                      <w:p w:rsidR="00442510" w:rsidRPr="00404CBC" w:rsidRDefault="00442510" w:rsidP="000C0294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16"/>
                          </w:rPr>
                        </w:pPr>
                        <w:r w:rsidRPr="00404CBC">
                          <w:rPr>
                            <w:rFonts w:ascii="Arial" w:hAnsi="Arial"/>
                            <w:sz w:val="20"/>
                            <w:szCs w:val="16"/>
                          </w:rPr>
                          <w:t>millilitre</w:t>
                        </w:r>
                      </w:p>
                    </w:tc>
                  </w:tr>
                  <w:tr w:rsidR="00442510" w:rsidRPr="00404CBC">
                    <w:tc>
                      <w:tcPr>
                        <w:tcW w:w="1090" w:type="dxa"/>
                        <w:vAlign w:val="center"/>
                      </w:tcPr>
                      <w:p w:rsidR="00442510" w:rsidRPr="00404CBC" w:rsidRDefault="00442510" w:rsidP="00286DBF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kL</w:t>
                        </w:r>
                      </w:p>
                    </w:tc>
                    <w:tc>
                      <w:tcPr>
                        <w:tcW w:w="1319" w:type="dxa"/>
                        <w:vAlign w:val="center"/>
                      </w:tcPr>
                      <w:p w:rsidR="00442510" w:rsidRPr="00404CBC" w:rsidRDefault="00442510" w:rsidP="00286DBF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hL</w:t>
                        </w:r>
                      </w:p>
                    </w:tc>
                    <w:tc>
                      <w:tcPr>
                        <w:tcW w:w="1283" w:type="dxa"/>
                        <w:vAlign w:val="center"/>
                      </w:tcPr>
                      <w:p w:rsidR="00442510" w:rsidRPr="00404CBC" w:rsidRDefault="00442510" w:rsidP="00286DBF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d</w:t>
                        </w:r>
                        <w:r w:rsidRPr="009C66E8">
                          <w:rPr>
                            <w:rFonts w:ascii="Arial" w:hAnsi="Arial"/>
                            <w:sz w:val="20"/>
                            <w:szCs w:val="24"/>
                          </w:rPr>
                          <w:t>a</w:t>
                        </w: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L</w:t>
                        </w:r>
                      </w:p>
                    </w:tc>
                    <w:tc>
                      <w:tcPr>
                        <w:tcW w:w="1089" w:type="dxa"/>
                        <w:vAlign w:val="center"/>
                      </w:tcPr>
                      <w:p w:rsidR="00442510" w:rsidRPr="00404CBC" w:rsidRDefault="00442510" w:rsidP="00286DBF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L</w:t>
                        </w:r>
                      </w:p>
                    </w:tc>
                    <w:tc>
                      <w:tcPr>
                        <w:tcW w:w="1090" w:type="dxa"/>
                        <w:vAlign w:val="center"/>
                      </w:tcPr>
                      <w:p w:rsidR="00442510" w:rsidRPr="00404CBC" w:rsidRDefault="00442510" w:rsidP="00286DBF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dL</w:t>
                        </w:r>
                      </w:p>
                    </w:tc>
                    <w:tc>
                      <w:tcPr>
                        <w:tcW w:w="1089" w:type="dxa"/>
                        <w:vAlign w:val="center"/>
                      </w:tcPr>
                      <w:p w:rsidR="00442510" w:rsidRPr="00404CBC" w:rsidRDefault="00442510" w:rsidP="00286DBF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cL</w:t>
                        </w:r>
                      </w:p>
                    </w:tc>
                    <w:tc>
                      <w:tcPr>
                        <w:tcW w:w="1090" w:type="dxa"/>
                        <w:vAlign w:val="center"/>
                      </w:tcPr>
                      <w:p w:rsidR="00442510" w:rsidRPr="00404CBC" w:rsidRDefault="00442510" w:rsidP="00286DBF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24"/>
                          </w:rPr>
                          <w:t>mL</w:t>
                        </w:r>
                      </w:p>
                    </w:tc>
                  </w:tr>
                  <w:tr w:rsidR="00442510" w:rsidRPr="00404CBC">
                    <w:trPr>
                      <w:trHeight w:val="651"/>
                    </w:trPr>
                    <w:tc>
                      <w:tcPr>
                        <w:tcW w:w="1090" w:type="dxa"/>
                      </w:tcPr>
                      <w:p w:rsidR="00442510" w:rsidRPr="00404CBC" w:rsidRDefault="00442510" w:rsidP="00286DBF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</w:tc>
                    <w:tc>
                      <w:tcPr>
                        <w:tcW w:w="1319" w:type="dxa"/>
                      </w:tcPr>
                      <w:p w:rsidR="00442510" w:rsidRPr="00404CBC" w:rsidRDefault="00442510" w:rsidP="00286DBF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404CBC">
                          <w:rPr>
                            <w:rFonts w:ascii="Arial" w:hAnsi="Arial"/>
                            <w:sz w:val="20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1283" w:type="dxa"/>
                      </w:tcPr>
                      <w:p w:rsidR="00442510" w:rsidRPr="00404CBC" w:rsidRDefault="00442510" w:rsidP="00286DBF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404CBC">
                          <w:rPr>
                            <w:rFonts w:ascii="Arial" w:hAnsi="Arial"/>
                            <w:sz w:val="20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1089" w:type="dxa"/>
                      </w:tcPr>
                      <w:p w:rsidR="00442510" w:rsidRPr="00404CBC" w:rsidRDefault="00442510" w:rsidP="00286DBF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  <w:r w:rsidRPr="00404CBC">
                          <w:rPr>
                            <w:rFonts w:ascii="Arial" w:hAnsi="Arial"/>
                            <w:sz w:val="20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1090" w:type="dxa"/>
                      </w:tcPr>
                      <w:p w:rsidR="00442510" w:rsidRPr="00404CBC" w:rsidRDefault="00442510" w:rsidP="00286DBF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</w:tc>
                    <w:tc>
                      <w:tcPr>
                        <w:tcW w:w="1089" w:type="dxa"/>
                      </w:tcPr>
                      <w:p w:rsidR="00442510" w:rsidRPr="00404CBC" w:rsidRDefault="00442510" w:rsidP="00286DBF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</w:tc>
                    <w:tc>
                      <w:tcPr>
                        <w:tcW w:w="1090" w:type="dxa"/>
                      </w:tcPr>
                      <w:p w:rsidR="00442510" w:rsidRPr="00404CBC" w:rsidRDefault="00442510" w:rsidP="00286DBF">
                        <w:pPr>
                          <w:spacing w:line="240" w:lineRule="auto"/>
                          <w:jc w:val="center"/>
                          <w:rPr>
                            <w:rFonts w:ascii="Arial" w:hAnsi="Arial"/>
                            <w:sz w:val="20"/>
                            <w:szCs w:val="24"/>
                          </w:rPr>
                        </w:pPr>
                      </w:p>
                    </w:tc>
                  </w:tr>
                </w:tbl>
                <w:p w:rsidR="00442510" w:rsidRPr="00404CBC" w:rsidRDefault="00442510" w:rsidP="00442510">
                  <w:pPr>
                    <w:spacing w:before="120" w:line="240" w:lineRule="auto"/>
                    <w:jc w:val="both"/>
                    <w:rPr>
                      <w:rFonts w:ascii="Arial" w:hAnsi="Arial"/>
                      <w:i/>
                      <w:sz w:val="20"/>
                      <w:szCs w:val="20"/>
                    </w:rPr>
                  </w:pPr>
                  <w:r w:rsidRPr="00404CBC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Pr="00404CBC">
                    <w:rPr>
                      <w:rFonts w:ascii="Arial" w:hAnsi="Arial"/>
                      <w:sz w:val="20"/>
                      <w:szCs w:val="20"/>
                    </w:rPr>
                    <w:t xml:space="preserve">24 daL = </w:t>
                  </w:r>
                  <w:r w:rsidR="00BE6616">
                    <w:rPr>
                      <w:rFonts w:ascii="Arial" w:hAnsi="Arial"/>
                      <w:sz w:val="20"/>
                      <w:szCs w:val="20"/>
                    </w:rPr>
                    <w:t xml:space="preserve">240 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L = 2,4 hL</w:t>
                  </w:r>
                </w:p>
                <w:p w:rsidR="00442510" w:rsidRPr="00404CBC" w:rsidRDefault="00442510" w:rsidP="00442510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  <w:shd w:val="clear" w:color="auto" w:fill="E6E6E6"/>
                    </w:rPr>
                  </w:pPr>
                </w:p>
                <w:p w:rsidR="00442510" w:rsidRPr="00404CBC" w:rsidRDefault="00442510" w:rsidP="00442510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04CBC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 Il est important d’avoir une image mentale de </w:t>
                  </w:r>
                  <w:r w:rsidRPr="00404CBC">
                    <w:rPr>
                      <w:rFonts w:ascii="Arial" w:hAnsi="Arial"/>
                      <w:b/>
                      <w:sz w:val="20"/>
                      <w:szCs w:val="24"/>
                    </w:rPr>
                    <w:t>l’unité la plus appropriée</w:t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 pour mesurer une c</w:t>
                  </w:r>
                  <w:r w:rsidR="00BE6616">
                    <w:rPr>
                      <w:rFonts w:ascii="Arial" w:hAnsi="Arial"/>
                      <w:sz w:val="20"/>
                      <w:szCs w:val="24"/>
                    </w:rPr>
                    <w:t>ontenance</w:t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442510" w:rsidRPr="00404CBC" w:rsidRDefault="00442510" w:rsidP="00442510">
                  <w:pPr>
                    <w:spacing w:line="240" w:lineRule="auto"/>
                    <w:jc w:val="both"/>
                    <w:rPr>
                      <w:rFonts w:ascii="Arial" w:hAnsi="Arial"/>
                      <w:i/>
                      <w:sz w:val="20"/>
                      <w:szCs w:val="20"/>
                    </w:rPr>
                  </w:pPr>
                  <w:r w:rsidRPr="00404CBC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Pr="00404CBC">
                    <w:rPr>
                      <w:rFonts w:ascii="Arial" w:hAnsi="Arial"/>
                      <w:sz w:val="20"/>
                      <w:szCs w:val="20"/>
                    </w:rPr>
                    <w:t>le volume d’une bouteille d’eau se mesure en litre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s</w:t>
                  </w:r>
                  <w:r w:rsidRPr="00404CBC">
                    <w:rPr>
                      <w:rFonts w:ascii="Arial" w:hAnsi="Arial"/>
                      <w:sz w:val="20"/>
                      <w:szCs w:val="20"/>
                    </w:rPr>
                    <w:t>.</w:t>
                  </w:r>
                </w:p>
                <w:p w:rsidR="00442510" w:rsidRPr="00404CBC" w:rsidRDefault="00442510" w:rsidP="00442510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442510" w:rsidRDefault="00442510" w:rsidP="00442510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04CBC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 Il 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existe des </w:t>
                  </w:r>
                  <w:r w:rsidRPr="004C2ED1">
                    <w:rPr>
                      <w:rFonts w:ascii="Arial" w:hAnsi="Arial"/>
                      <w:b/>
                      <w:sz w:val="20"/>
                      <w:szCs w:val="24"/>
                    </w:rPr>
                    <w:t>équivalences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à connai</w:t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>tre :</w:t>
                  </w:r>
                </w:p>
                <w:p w:rsidR="00442510" w:rsidRPr="00404CBC" w:rsidRDefault="00442510" w:rsidP="00442510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442510" w:rsidRPr="00404CBC" w:rsidRDefault="00442510" w:rsidP="00442510">
                  <w:pPr>
                    <w:spacing w:line="240" w:lineRule="auto"/>
                    <w:jc w:val="center"/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</w:pPr>
                  <w:r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  <w:t>1 L = 10 dL = 100 cL</w:t>
                  </w:r>
                  <w:r w:rsidRPr="00404CBC"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  <w:t xml:space="preserve"> = 1000</w:t>
                  </w:r>
                  <w:r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  <w:t xml:space="preserve"> </w:t>
                  </w:r>
                  <w:r w:rsidRPr="00404CBC"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  <w:t xml:space="preserve">ml  </w:t>
                  </w:r>
                  <w:r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  <w:t xml:space="preserve">  1 cL = 10 mL     1 dl = 10 cL</w:t>
                  </w:r>
                  <w:r w:rsidRPr="00404CBC"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  <w:t xml:space="preserve">   1 hl = 100</w:t>
                  </w:r>
                  <w:r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  <w:t xml:space="preserve"> L</w:t>
                  </w:r>
                  <w:r w:rsidRPr="00404CBC"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  <w:t xml:space="preserve">    </w:t>
                  </w:r>
                </w:p>
                <w:p w:rsidR="00442510" w:rsidRPr="00404CBC" w:rsidRDefault="00442510" w:rsidP="00442510">
                  <w:pPr>
                    <w:spacing w:line="240" w:lineRule="auto"/>
                    <w:jc w:val="center"/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</w:pPr>
                </w:p>
                <w:p w:rsidR="00442510" w:rsidRDefault="00442510" w:rsidP="00442510">
                  <w:pPr>
                    <w:spacing w:line="240" w:lineRule="auto"/>
                    <w:rPr>
                      <w:rFonts w:ascii="Arial" w:hAnsi="Arial"/>
                      <w:szCs w:val="24"/>
                    </w:rPr>
                  </w:pPr>
                  <w:r w:rsidRPr="00404CBC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 Pour calculer des </w:t>
                  </w:r>
                  <w:r w:rsidR="00BE6616">
                    <w:rPr>
                      <w:rFonts w:ascii="Arial" w:hAnsi="Arial"/>
                      <w:sz w:val="20"/>
                      <w:szCs w:val="24"/>
                    </w:rPr>
                    <w:t>contenances</w:t>
                  </w:r>
                  <w:r w:rsidRPr="00404CBC">
                    <w:rPr>
                      <w:rFonts w:ascii="Arial" w:hAnsi="Arial"/>
                      <w:sz w:val="20"/>
                      <w:szCs w:val="24"/>
                    </w:rPr>
                    <w:t xml:space="preserve">, il est indispensable de toutes les </w:t>
                  </w:r>
                  <w:r w:rsidRPr="00404CBC">
                    <w:rPr>
                      <w:rFonts w:ascii="Arial" w:hAnsi="Arial"/>
                      <w:b/>
                      <w:sz w:val="20"/>
                      <w:szCs w:val="24"/>
                    </w:rPr>
                    <w:t>convertir dans la même unité</w:t>
                  </w:r>
                  <w:r>
                    <w:rPr>
                      <w:rFonts w:ascii="Arial" w:hAnsi="Arial"/>
                      <w:szCs w:val="24"/>
                    </w:rPr>
                    <w:t>.</w:t>
                  </w:r>
                </w:p>
                <w:p w:rsidR="00442510" w:rsidRDefault="00442510" w:rsidP="00442510">
                  <w:pPr>
                    <w:spacing w:line="240" w:lineRule="auto"/>
                    <w:rPr>
                      <w:rFonts w:ascii="Arial" w:hAnsi="Arial"/>
                      <w:szCs w:val="24"/>
                    </w:rPr>
                  </w:pPr>
                </w:p>
                <w:p w:rsidR="00442510" w:rsidRPr="00FA4B75" w:rsidRDefault="00442510" w:rsidP="00442510">
                  <w:pPr>
                    <w:spacing w:line="240" w:lineRule="auto"/>
                    <w:jc w:val="both"/>
                    <w:rPr>
                      <w:rFonts w:ascii="Arial" w:hAnsi="Arial"/>
                      <w:i/>
                      <w:sz w:val="20"/>
                      <w:szCs w:val="20"/>
                    </w:rPr>
                  </w:pPr>
                  <w:r w:rsidRPr="00FA4B75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4 L + 25 dL = 40 dL</w:t>
                  </w:r>
                  <w:r w:rsidRPr="00404CBC">
                    <w:rPr>
                      <w:rFonts w:ascii="Arial" w:hAnsi="Arial"/>
                      <w:sz w:val="20"/>
                      <w:szCs w:val="20"/>
                    </w:rPr>
                    <w:t xml:space="preserve"> + 25 d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L</w:t>
                  </w:r>
                  <w:r w:rsidRPr="00404CBC">
                    <w:rPr>
                      <w:rFonts w:ascii="Arial" w:hAnsi="Arial"/>
                      <w:sz w:val="20"/>
                      <w:szCs w:val="20"/>
                    </w:rPr>
                    <w:t xml:space="preserve"> = 65 d</w:t>
                  </w:r>
                  <w:r w:rsidR="00BE6616">
                    <w:rPr>
                      <w:rFonts w:ascii="Arial" w:hAnsi="Arial"/>
                      <w:sz w:val="20"/>
                      <w:szCs w:val="20"/>
                    </w:rPr>
                    <w:t xml:space="preserve">L = 6,5 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L</w:t>
                  </w:r>
                </w:p>
              </w:txbxContent>
            </v:textbox>
          </v:roundrect>
        </w:pict>
      </w:r>
    </w:p>
    <w:p w:rsidR="00442510" w:rsidRDefault="00442510" w:rsidP="00442510"/>
    <w:p w:rsidR="00442510" w:rsidRDefault="00596B0E" w:rsidP="00442510">
      <w:r>
        <w:rPr>
          <w:noProof/>
          <w:lang w:eastAsia="fr-FR"/>
        </w:rPr>
        <w:pict>
          <v:shape id="_x0000_s1166" type="#_x0000_t202" style="position:absolute;margin-left:344.05pt;margin-top:7.25pt;width:49.9pt;height:18.4pt;z-index:251705344;mso-width-relative:margin;mso-height-relative:margin" filled="f" stroked="f">
            <v:textbox style="mso-next-textbox:#_x0000_s1166">
              <w:txbxContent>
                <w:p w:rsidR="00442510" w:rsidRPr="000D3E42" w:rsidRDefault="00442510" w:rsidP="00442510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÷</w:t>
                  </w:r>
                  <w:r w:rsidRPr="000D3E42">
                    <w:rPr>
                      <w:sz w:val="16"/>
                      <w:szCs w:val="16"/>
                    </w:rPr>
                    <w:t>1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r w:rsidRPr="000D3E42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00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165" type="#_x0000_t19" style="position:absolute;margin-left:287.25pt;margin-top:7.25pt;width:160pt;height:24.3pt;flip:x;z-index:251704320" coordsize="43200,21600" adj="-11796360,,21600" path="wr,,43200,43200,,21599,43200,21600nfewr,,43200,43200,,21599,43200,21600l21600,21600nsxe">
            <v:stroke startarrow="open"/>
            <v:path o:connectlocs="0,21599;43200,21600;21600,21600"/>
          </v:shape>
        </w:pict>
      </w:r>
      <w:r>
        <w:rPr>
          <w:noProof/>
          <w:lang w:eastAsia="fr-FR"/>
        </w:rPr>
        <w:pict>
          <v:shape id="_x0000_s1164" type="#_x0000_t202" style="position:absolute;margin-left:176.25pt;margin-top:7.25pt;width:49.9pt;height:18.4pt;z-index:251703296;mso-width-relative:margin;mso-height-relative:margin" filled="f" stroked="f">
            <v:textbox style="mso-next-textbox:#_x0000_s1164">
              <w:txbxContent>
                <w:p w:rsidR="00442510" w:rsidRPr="000D3E42" w:rsidRDefault="00442510" w:rsidP="00442510">
                  <w:pPr>
                    <w:rPr>
                      <w:sz w:val="16"/>
                      <w:szCs w:val="16"/>
                    </w:rPr>
                  </w:pPr>
                  <w:r w:rsidRPr="000D3E42">
                    <w:rPr>
                      <w:sz w:val="16"/>
                      <w:szCs w:val="16"/>
                    </w:rPr>
                    <w:t>x1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r w:rsidRPr="000D3E42">
                    <w:rPr>
                      <w:sz w:val="16"/>
                      <w:szCs w:val="16"/>
                    </w:rPr>
                    <w:t>0</w:t>
                  </w:r>
                  <w:r>
                    <w:rPr>
                      <w:sz w:val="16"/>
                      <w:szCs w:val="16"/>
                    </w:rPr>
                    <w:t>00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163" type="#_x0000_t19" style="position:absolute;margin-left:99.1pt;margin-top:7.25pt;width:183.1pt;height:24.3pt;flip:x;z-index:251702272" coordsize="43200,21600" adj="-11796360,,21600" path="wr,,43200,43200,,21599,43200,21600nfewr,,43200,43200,,21599,43200,21600l21600,21600nsxe">
            <v:stroke endarrow="open"/>
            <v:path o:connectlocs="0,21599;43200,21600;21600,21600"/>
          </v:shape>
        </w:pict>
      </w:r>
    </w:p>
    <w:p w:rsidR="00442510" w:rsidRDefault="00596B0E" w:rsidP="00442510">
      <w:r>
        <w:rPr>
          <w:noProof/>
          <w:lang w:eastAsia="fr-FR"/>
        </w:rPr>
        <w:pict>
          <v:shape id="_x0000_s1161" type="#_x0000_t19" style="position:absolute;margin-left:290.55pt;margin-top:12.3pt;width:33.05pt;height:12.6pt;flip:x;z-index:251700224" coordsize="43200,21600" adj="-11796360,,21600" path="wr,,43200,43200,,21599,43200,21600nfewr,,43200,43200,,21599,43200,21600l21600,21600nsxe">
            <v:stroke startarrow="open"/>
            <v:path o:connectlocs="0,21599;43200,21600;21600,21600"/>
          </v:shape>
        </w:pict>
      </w:r>
      <w:r>
        <w:rPr>
          <w:noProof/>
          <w:lang w:eastAsia="fr-FR"/>
        </w:rPr>
        <w:pict>
          <v:shape id="_x0000_s1162" type="#_x0000_t202" style="position:absolute;margin-left:4in;margin-top:12.3pt;width:35.6pt;height:20pt;z-index:251701248;mso-height-percent:200;mso-height-percent:200;mso-width-relative:margin;mso-height-relative:margin" filled="f" stroked="f">
            <v:textbox style="mso-next-textbox:#_x0000_s1162;mso-fit-shape-to-text:t">
              <w:txbxContent>
                <w:p w:rsidR="00442510" w:rsidRPr="000D3E42" w:rsidRDefault="00442510" w:rsidP="00442510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÷</w:t>
                  </w:r>
                  <w:r w:rsidRPr="000D3E42">
                    <w:rPr>
                      <w:sz w:val="16"/>
                      <w:szCs w:val="16"/>
                    </w:rPr>
                    <w:t>10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159" type="#_x0000_t19" style="position:absolute;margin-left:396pt;margin-top:10.75pt;width:33.05pt;height:12.6pt;flip:x;z-index:251698176" coordsize="43200,21600" adj="-11796360,,21600" path="wr,,43200,43200,,21599,43200,21600nfewr,,43200,43200,,21599,43200,21600l21600,21600nsxe">
            <v:stroke startarrow="open"/>
            <v:path o:connectlocs="0,21599;43200,21600;21600,21600"/>
          </v:shape>
        </w:pict>
      </w:r>
      <w:r>
        <w:rPr>
          <w:noProof/>
          <w:lang w:eastAsia="fr-FR"/>
        </w:rPr>
        <w:pict>
          <v:shape id="_x0000_s1160" type="#_x0000_t202" style="position:absolute;margin-left:396pt;margin-top:10.75pt;width:35.6pt;height:20pt;z-index:251699200;mso-height-percent:200;mso-height-percent:200;mso-width-relative:margin;mso-height-relative:margin" filled="f" stroked="f">
            <v:textbox style="mso-next-textbox:#_x0000_s1160;mso-fit-shape-to-text:t">
              <w:txbxContent>
                <w:p w:rsidR="00442510" w:rsidRPr="000D3E42" w:rsidRDefault="00442510" w:rsidP="00442510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÷</w:t>
                  </w:r>
                  <w:r w:rsidRPr="000D3E42">
                    <w:rPr>
                      <w:sz w:val="16"/>
                      <w:szCs w:val="16"/>
                    </w:rPr>
                    <w:t>10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157" type="#_x0000_t19" style="position:absolute;margin-left:342pt;margin-top:10.75pt;width:33.05pt;height:12.6pt;flip:x;z-index:251696128" coordsize="43200,21600" adj="-11796360,,21600" path="wr,,43200,43200,,21599,43200,21600nfewr,,43200,43200,,21599,43200,21600l21600,21600nsxe">
            <v:stroke startarrow="open"/>
            <v:path o:connectlocs="0,21599;43200,21600;21600,21600"/>
          </v:shape>
        </w:pict>
      </w:r>
      <w:r>
        <w:rPr>
          <w:noProof/>
          <w:lang w:eastAsia="fr-FR"/>
        </w:rPr>
        <w:pict>
          <v:shape id="_x0000_s1158" type="#_x0000_t202" style="position:absolute;margin-left:342pt;margin-top:10.75pt;width:35.6pt;height:20pt;z-index:251697152;mso-height-percent:200;mso-height-percent:200;mso-width-relative:margin;mso-height-relative:margin" filled="f" stroked="f">
            <v:textbox style="mso-next-textbox:#_x0000_s1158;mso-fit-shape-to-text:t">
              <w:txbxContent>
                <w:p w:rsidR="00442510" w:rsidRPr="000D3E42" w:rsidRDefault="00442510" w:rsidP="00442510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÷</w:t>
                  </w:r>
                  <w:r w:rsidRPr="000D3E42">
                    <w:rPr>
                      <w:sz w:val="16"/>
                      <w:szCs w:val="16"/>
                    </w:rPr>
                    <w:t>10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156" type="#_x0000_t202" style="position:absolute;margin-left:244.75pt;margin-top:15pt;width:37.45pt;height:102.2pt;z-index:251695104;mso-width-relative:margin;mso-height-relative:margin" filled="f" stroked="f">
            <v:textbox style="mso-next-textbox:#_x0000_s1156">
              <w:txbxContent>
                <w:p w:rsidR="00442510" w:rsidRPr="000D3E42" w:rsidRDefault="00442510" w:rsidP="00442510">
                  <w:pPr>
                    <w:jc w:val="center"/>
                    <w:rPr>
                      <w:sz w:val="16"/>
                      <w:szCs w:val="16"/>
                    </w:rPr>
                  </w:pPr>
                  <w:r w:rsidRPr="000D3E42">
                    <w:rPr>
                      <w:sz w:val="16"/>
                      <w:szCs w:val="16"/>
                    </w:rPr>
                    <w:t>x10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155" type="#_x0000_t19" style="position:absolute;margin-left:249.15pt;margin-top:10.75pt;width:33.05pt;height:12.6pt;flip:x;z-index:251694080" coordsize="43200,21600" adj="-11796360,,21600" path="wr,,43200,43200,,21599,43200,21600nfewr,,43200,43200,,21599,43200,21600l21600,21600nsxe">
            <v:stroke endarrow="open"/>
            <v:path o:connectlocs="0,21599;43200,21600;21600,21600"/>
          </v:shape>
        </w:pict>
      </w:r>
      <w:r>
        <w:rPr>
          <w:noProof/>
          <w:lang w:eastAsia="fr-FR"/>
        </w:rPr>
        <w:pict>
          <v:shape id="_x0000_s1154" type="#_x0000_t202" style="position:absolute;margin-left:101.7pt;margin-top:15pt;width:33.3pt;height:93.3pt;z-index:251693056;mso-width-relative:margin;mso-height-relative:margin" filled="f" stroked="f">
            <v:textbox style="mso-next-textbox:#_x0000_s1154">
              <w:txbxContent>
                <w:p w:rsidR="00442510" w:rsidRPr="000D3E42" w:rsidRDefault="00442510" w:rsidP="00442510">
                  <w:pPr>
                    <w:jc w:val="center"/>
                    <w:rPr>
                      <w:sz w:val="16"/>
                      <w:szCs w:val="16"/>
                    </w:rPr>
                  </w:pPr>
                  <w:r w:rsidRPr="000D3E42">
                    <w:rPr>
                      <w:sz w:val="16"/>
                      <w:szCs w:val="16"/>
                    </w:rPr>
                    <w:t>x10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52" type="#_x0000_t202" style="position:absolute;margin-left:168.55pt;margin-top:12.3pt;width:35.5pt;height:111.3pt;z-index:251691008;mso-width-relative:margin;mso-height-relative:margin" filled="f" stroked="f">
            <v:textbox style="mso-next-textbox:#_x0000_s1152">
              <w:txbxContent>
                <w:p w:rsidR="00442510" w:rsidRPr="000D3E42" w:rsidRDefault="00442510" w:rsidP="00442510">
                  <w:pPr>
                    <w:jc w:val="center"/>
                    <w:rPr>
                      <w:sz w:val="16"/>
                      <w:szCs w:val="16"/>
                    </w:rPr>
                  </w:pPr>
                  <w:r w:rsidRPr="000D3E42">
                    <w:rPr>
                      <w:sz w:val="16"/>
                      <w:szCs w:val="16"/>
                    </w:rPr>
                    <w:t>x10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151" type="#_x0000_t19" style="position:absolute;margin-left:171pt;margin-top:6.4pt;width:33.05pt;height:12.6pt;flip:x;z-index:251689984" coordsize="43200,21600" adj="-11796360,,21600" path="wr,,43200,43200,,21599,43200,21600nfewr,,43200,43200,,21599,43200,21600l21600,21600nsxe">
            <v:stroke endarrow="open"/>
            <v:path o:connectlocs="0,21599;43200,21600;21600,21600"/>
          </v:shape>
        </w:pict>
      </w:r>
      <w:r>
        <w:rPr>
          <w:noProof/>
          <w:lang w:eastAsia="fr-FR"/>
        </w:rPr>
        <w:pict>
          <v:shape id="_x0000_s1153" type="#_x0000_t19" style="position:absolute;margin-left:108pt;margin-top:6.4pt;width:33.05pt;height:12.6pt;flip:x;z-index:251692032" coordsize="43200,21600" adj="-11796360,,21600" path="wr,,43200,43200,,21599,43200,21600nfewr,,43200,43200,,21599,43200,21600l21600,21600nsxe">
            <v:stroke endarrow="open"/>
            <v:path o:connectlocs="0,21599;43200,21600;21600,21600"/>
          </v:shape>
        </w:pict>
      </w:r>
    </w:p>
    <w:p w:rsidR="00442510" w:rsidRDefault="00442510" w:rsidP="00442510"/>
    <w:p w:rsidR="00442510" w:rsidRDefault="00442510" w:rsidP="00442510"/>
    <w:p w:rsidR="00442510" w:rsidRDefault="00442510" w:rsidP="00442510"/>
    <w:p w:rsidR="00442510" w:rsidRDefault="00442510" w:rsidP="00442510"/>
    <w:p w:rsidR="00442510" w:rsidRDefault="00442510" w:rsidP="00442510"/>
    <w:p w:rsidR="00442510" w:rsidRDefault="00442510" w:rsidP="00442510"/>
    <w:p w:rsidR="00442510" w:rsidRDefault="00442510" w:rsidP="00442510"/>
    <w:p w:rsidR="00442510" w:rsidRDefault="00442510" w:rsidP="00442510"/>
    <w:p w:rsidR="00442510" w:rsidRDefault="00442510" w:rsidP="00442510"/>
    <w:p w:rsidR="00442510" w:rsidRDefault="00442510" w:rsidP="00442510"/>
    <w:p w:rsidR="00442510" w:rsidRDefault="00442510" w:rsidP="00442510"/>
    <w:p w:rsidR="00442510" w:rsidRDefault="00442510" w:rsidP="00442510"/>
    <w:p w:rsidR="00981DA2" w:rsidRDefault="00981DA2"/>
    <w:p w:rsidR="00561222" w:rsidRDefault="00561222"/>
    <w:p w:rsidR="00561222" w:rsidRDefault="00561222"/>
    <w:p w:rsidR="00982DB4" w:rsidRDefault="00982DB4"/>
    <w:sectPr w:rsidR="00982DB4" w:rsidSect="00442510">
      <w:headerReference w:type="default" r:id="rId8"/>
      <w:footerReference w:type="default" r:id="rId9"/>
      <w:pgSz w:w="11906" w:h="16838"/>
      <w:pgMar w:top="567" w:right="1274" w:bottom="284" w:left="426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5014" w:rsidRDefault="008C5014" w:rsidP="00C90910">
      <w:pPr>
        <w:spacing w:line="240" w:lineRule="auto"/>
      </w:pPr>
      <w:r>
        <w:separator/>
      </w:r>
    </w:p>
  </w:endnote>
  <w:endnote w:type="continuationSeparator" w:id="0">
    <w:p w:rsidR="008C5014" w:rsidRDefault="008C5014" w:rsidP="00C909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4BB" w:rsidRDefault="006804BB">
    <w:pPr>
      <w:pStyle w:val="Pieddepage"/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 xml:space="preserve">3… Parcours mathématiques Cycle 3 - </w:t>
    </w:r>
    <w:r>
      <w:rPr>
        <w:rFonts w:asciiTheme="minorHAnsi" w:hAnsiTheme="minorHAnsi"/>
        <w:color w:val="808080" w:themeColor="background1" w:themeShade="80"/>
        <w:sz w:val="18"/>
      </w:rPr>
      <w:t>Leçon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5014" w:rsidRDefault="008C5014" w:rsidP="00C90910">
      <w:pPr>
        <w:spacing w:line="240" w:lineRule="auto"/>
      </w:pPr>
      <w:r>
        <w:separator/>
      </w:r>
    </w:p>
  </w:footnote>
  <w:footnote w:type="continuationSeparator" w:id="0">
    <w:p w:rsidR="008C5014" w:rsidRDefault="008C5014" w:rsidP="00C9091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C0C" w:rsidRDefault="00C52C0C" w:rsidP="00C14C06">
    <w:pPr>
      <w:pStyle w:val="En-tte"/>
      <w:ind w:left="426"/>
      <w:rPr>
        <w:rFonts w:ascii="Arial" w:hAnsi="Arial"/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image001"/>
      </v:shape>
    </w:pict>
  </w:numPicBullet>
  <w:abstractNum w:abstractNumId="0">
    <w:nsid w:val="056E7358"/>
    <w:multiLevelType w:val="hybridMultilevel"/>
    <w:tmpl w:val="A86CB18E"/>
    <w:lvl w:ilvl="0" w:tplc="1E284132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C04158"/>
    <w:multiLevelType w:val="hybridMultilevel"/>
    <w:tmpl w:val="2F44B296"/>
    <w:lvl w:ilvl="0" w:tplc="DB5CF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3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21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80B3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A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052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C2E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9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24A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D81F98"/>
    <w:multiLevelType w:val="hybridMultilevel"/>
    <w:tmpl w:val="7120554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81667C"/>
    <w:multiLevelType w:val="hybridMultilevel"/>
    <w:tmpl w:val="837009B4"/>
    <w:lvl w:ilvl="0" w:tplc="BD46BFE0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4">
    <w:nsid w:val="2D1B0EA7"/>
    <w:multiLevelType w:val="hybridMultilevel"/>
    <w:tmpl w:val="8EE0922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264C1C"/>
    <w:multiLevelType w:val="hybridMultilevel"/>
    <w:tmpl w:val="6DC21796"/>
    <w:lvl w:ilvl="0" w:tplc="9CE6A2B0">
      <w:start w:val="5"/>
      <w:numFmt w:val="bullet"/>
      <w:lvlText w:val=""/>
      <w:lvlJc w:val="left"/>
      <w:pPr>
        <w:ind w:left="970" w:hanging="360"/>
      </w:pPr>
      <w:rPr>
        <w:rFonts w:ascii="Symbol" w:hAnsi="Symbol" w:hint="default"/>
        <w:color w:val="auto"/>
      </w:rPr>
    </w:lvl>
    <w:lvl w:ilvl="1" w:tplc="64C43870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3D6480"/>
    <w:multiLevelType w:val="hybridMultilevel"/>
    <w:tmpl w:val="7BC6FD04"/>
    <w:lvl w:ilvl="0" w:tplc="9CE6A2B0">
      <w:start w:val="5"/>
      <w:numFmt w:val="bullet"/>
      <w:lvlText w:val=""/>
      <w:lvlJc w:val="left"/>
      <w:pPr>
        <w:ind w:left="97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AF0C71"/>
    <w:multiLevelType w:val="hybridMultilevel"/>
    <w:tmpl w:val="15B40ECC"/>
    <w:lvl w:ilvl="0" w:tplc="0832E7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E98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6D0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88A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E4A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CF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06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EC6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</w:num>
  <w:num w:numId="7">
    <w:abstractNumId w:val="4"/>
  </w:num>
  <w:num w:numId="8">
    <w:abstractNumId w:val="0"/>
  </w:num>
  <w:num w:numId="9">
    <w:abstractNumId w:val="6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oNotTrackMoves/>
  <w:defaultTabStop w:val="708"/>
  <w:hyphenationZone w:val="420"/>
  <w:evenAndOddHeaders/>
  <w:drawingGridHorizontalSpacing w:val="120"/>
  <w:displayHorizontalDrawingGridEvery w:val="2"/>
  <w:characterSpacingControl w:val="doNotCompress"/>
  <w:hdrShapeDefaults>
    <o:shapedefaults v:ext="edit" spidmax="8194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85155A"/>
    <w:rsid w:val="000023C7"/>
    <w:rsid w:val="000141C6"/>
    <w:rsid w:val="000211F3"/>
    <w:rsid w:val="00067224"/>
    <w:rsid w:val="000A452A"/>
    <w:rsid w:val="000C0294"/>
    <w:rsid w:val="000D3E42"/>
    <w:rsid w:val="000E6AAA"/>
    <w:rsid w:val="000E7AC8"/>
    <w:rsid w:val="00106B41"/>
    <w:rsid w:val="0011093F"/>
    <w:rsid w:val="00111AF8"/>
    <w:rsid w:val="00126A83"/>
    <w:rsid w:val="00136320"/>
    <w:rsid w:val="001418E2"/>
    <w:rsid w:val="001643E7"/>
    <w:rsid w:val="00186BA6"/>
    <w:rsid w:val="00194CED"/>
    <w:rsid w:val="001A7F0E"/>
    <w:rsid w:val="001B24FD"/>
    <w:rsid w:val="001D7BCC"/>
    <w:rsid w:val="001F0CC5"/>
    <w:rsid w:val="001F60F7"/>
    <w:rsid w:val="00210A50"/>
    <w:rsid w:val="00215FDE"/>
    <w:rsid w:val="00220146"/>
    <w:rsid w:val="00240637"/>
    <w:rsid w:val="002552DB"/>
    <w:rsid w:val="002847CD"/>
    <w:rsid w:val="00286DBF"/>
    <w:rsid w:val="00293E2A"/>
    <w:rsid w:val="0029559A"/>
    <w:rsid w:val="0029752E"/>
    <w:rsid w:val="002A7BBD"/>
    <w:rsid w:val="002E5D3F"/>
    <w:rsid w:val="002F1A33"/>
    <w:rsid w:val="003014D1"/>
    <w:rsid w:val="00305DA3"/>
    <w:rsid w:val="003121C1"/>
    <w:rsid w:val="003258FF"/>
    <w:rsid w:val="00326EF6"/>
    <w:rsid w:val="00353CCC"/>
    <w:rsid w:val="00373743"/>
    <w:rsid w:val="003A33B1"/>
    <w:rsid w:val="003A4BDA"/>
    <w:rsid w:val="003A7F37"/>
    <w:rsid w:val="003C7C29"/>
    <w:rsid w:val="003C7FB6"/>
    <w:rsid w:val="003F0376"/>
    <w:rsid w:val="004027A3"/>
    <w:rsid w:val="00404CBC"/>
    <w:rsid w:val="0040713B"/>
    <w:rsid w:val="00412BB1"/>
    <w:rsid w:val="00427706"/>
    <w:rsid w:val="00442510"/>
    <w:rsid w:val="00462509"/>
    <w:rsid w:val="00462EAB"/>
    <w:rsid w:val="0047348C"/>
    <w:rsid w:val="004A1E32"/>
    <w:rsid w:val="004A3D21"/>
    <w:rsid w:val="004C2ED1"/>
    <w:rsid w:val="004E3968"/>
    <w:rsid w:val="005038D3"/>
    <w:rsid w:val="00523003"/>
    <w:rsid w:val="00540B38"/>
    <w:rsid w:val="00561222"/>
    <w:rsid w:val="00563085"/>
    <w:rsid w:val="005806DE"/>
    <w:rsid w:val="00581276"/>
    <w:rsid w:val="00596B0E"/>
    <w:rsid w:val="005A001B"/>
    <w:rsid w:val="005B55DA"/>
    <w:rsid w:val="006018A4"/>
    <w:rsid w:val="006075E5"/>
    <w:rsid w:val="0062696D"/>
    <w:rsid w:val="006314CE"/>
    <w:rsid w:val="00632C2E"/>
    <w:rsid w:val="00632E23"/>
    <w:rsid w:val="006461D9"/>
    <w:rsid w:val="006804BB"/>
    <w:rsid w:val="006810C1"/>
    <w:rsid w:val="006B206A"/>
    <w:rsid w:val="006B7AC4"/>
    <w:rsid w:val="006D3CEF"/>
    <w:rsid w:val="006F6482"/>
    <w:rsid w:val="007021AE"/>
    <w:rsid w:val="007070B3"/>
    <w:rsid w:val="007338EE"/>
    <w:rsid w:val="007474AE"/>
    <w:rsid w:val="00756B0D"/>
    <w:rsid w:val="007616BE"/>
    <w:rsid w:val="00762FFE"/>
    <w:rsid w:val="00775C45"/>
    <w:rsid w:val="00785B3A"/>
    <w:rsid w:val="0079204A"/>
    <w:rsid w:val="007B3055"/>
    <w:rsid w:val="007E656D"/>
    <w:rsid w:val="007F483E"/>
    <w:rsid w:val="00807F2E"/>
    <w:rsid w:val="008221C0"/>
    <w:rsid w:val="0083444D"/>
    <w:rsid w:val="00840B3F"/>
    <w:rsid w:val="00843DBB"/>
    <w:rsid w:val="0085155A"/>
    <w:rsid w:val="00857267"/>
    <w:rsid w:val="0086178E"/>
    <w:rsid w:val="00870BBF"/>
    <w:rsid w:val="0087373E"/>
    <w:rsid w:val="00896DCD"/>
    <w:rsid w:val="008B2A94"/>
    <w:rsid w:val="008B444F"/>
    <w:rsid w:val="008C5014"/>
    <w:rsid w:val="008D7F26"/>
    <w:rsid w:val="008F1C00"/>
    <w:rsid w:val="009401D6"/>
    <w:rsid w:val="00956571"/>
    <w:rsid w:val="00961736"/>
    <w:rsid w:val="00962814"/>
    <w:rsid w:val="00981DA2"/>
    <w:rsid w:val="009820E3"/>
    <w:rsid w:val="00982DB4"/>
    <w:rsid w:val="009C09A5"/>
    <w:rsid w:val="009C0AAF"/>
    <w:rsid w:val="009C1BA0"/>
    <w:rsid w:val="009C66E8"/>
    <w:rsid w:val="009F7CEA"/>
    <w:rsid w:val="00A24959"/>
    <w:rsid w:val="00A27204"/>
    <w:rsid w:val="00A52B04"/>
    <w:rsid w:val="00A6529C"/>
    <w:rsid w:val="00A821D7"/>
    <w:rsid w:val="00A90CCC"/>
    <w:rsid w:val="00AB3ABF"/>
    <w:rsid w:val="00B03D08"/>
    <w:rsid w:val="00B25342"/>
    <w:rsid w:val="00B3016A"/>
    <w:rsid w:val="00B631F6"/>
    <w:rsid w:val="00B66225"/>
    <w:rsid w:val="00B94090"/>
    <w:rsid w:val="00B97BC1"/>
    <w:rsid w:val="00BA3E79"/>
    <w:rsid w:val="00BD154E"/>
    <w:rsid w:val="00BE4BB3"/>
    <w:rsid w:val="00BE54AD"/>
    <w:rsid w:val="00BE6616"/>
    <w:rsid w:val="00C143C5"/>
    <w:rsid w:val="00C14C06"/>
    <w:rsid w:val="00C22719"/>
    <w:rsid w:val="00C52C0C"/>
    <w:rsid w:val="00C62AF8"/>
    <w:rsid w:val="00C67084"/>
    <w:rsid w:val="00C72807"/>
    <w:rsid w:val="00C8431E"/>
    <w:rsid w:val="00C90910"/>
    <w:rsid w:val="00C91EAC"/>
    <w:rsid w:val="00C94579"/>
    <w:rsid w:val="00CB44D1"/>
    <w:rsid w:val="00CE24C2"/>
    <w:rsid w:val="00D01DBC"/>
    <w:rsid w:val="00D12532"/>
    <w:rsid w:val="00D12703"/>
    <w:rsid w:val="00D303FA"/>
    <w:rsid w:val="00D358DA"/>
    <w:rsid w:val="00D46EEC"/>
    <w:rsid w:val="00D5565E"/>
    <w:rsid w:val="00D60BAB"/>
    <w:rsid w:val="00D62EA8"/>
    <w:rsid w:val="00D63A05"/>
    <w:rsid w:val="00DB0BED"/>
    <w:rsid w:val="00DB74D9"/>
    <w:rsid w:val="00DF39E3"/>
    <w:rsid w:val="00E01B66"/>
    <w:rsid w:val="00E0727F"/>
    <w:rsid w:val="00E4072C"/>
    <w:rsid w:val="00E51E16"/>
    <w:rsid w:val="00E93FBD"/>
    <w:rsid w:val="00EA12AB"/>
    <w:rsid w:val="00EA4FAD"/>
    <w:rsid w:val="00EA78C9"/>
    <w:rsid w:val="00EC1E89"/>
    <w:rsid w:val="00EE6B67"/>
    <w:rsid w:val="00F00BBB"/>
    <w:rsid w:val="00F71819"/>
    <w:rsid w:val="00FA4B75"/>
    <w:rsid w:val="00FB0638"/>
    <w:rsid w:val="00FE3D38"/>
    <w:rsid w:val="00FE5ED8"/>
    <w:rsid w:val="00FF2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" strokecolor="none"/>
    </o:shapedefaults>
    <o:shapelayout v:ext="edit">
      <o:idmap v:ext="edit" data="1"/>
      <o:rules v:ext="edit">
        <o:r id="V:Rule1" type="arc" idref="#_x0000_s1146"/>
        <o:r id="V:Rule2" type="arc" idref="#_x0000_s1144"/>
        <o:r id="V:Rule3" type="arc" idref="#_x0000_s1142"/>
        <o:r id="V:Rule4" type="arc" idref="#_x0000_s1140"/>
        <o:r id="V:Rule5" type="arc" idref="#_x0000_s1138"/>
        <o:r id="V:Rule6" type="arc" idref="#_x0000_s1136"/>
        <o:r id="V:Rule7" type="arc" idref="#_x0000_s1118"/>
        <o:r id="V:Rule8" type="arc" idref="#_x0000_s1134"/>
        <o:r id="V:Rule9" type="arc" idref="#_x0000_s1165"/>
        <o:r id="V:Rule10" type="arc" idref="#_x0000_s1163"/>
        <o:r id="V:Rule11" type="arc" idref="#_x0000_s1161"/>
        <o:r id="V:Rule12" type="arc" idref="#_x0000_s1159"/>
        <o:r id="V:Rule13" type="arc" idref="#_x0000_s1157"/>
        <o:r id="V:Rule14" type="arc" idref="#_x0000_s1155"/>
        <o:r id="V:Rule15" type="arc" idref="#_x0000_s1151"/>
        <o:r id="V:Rule16" type="arc" idref="#_x0000_s115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Table Grid" w:uiPriority="59"/>
    <w:lsdException w:name="List Paragraph" w:uiPriority="9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73743"/>
    <w:pPr>
      <w:spacing w:line="276" w:lineRule="auto"/>
    </w:pPr>
    <w:rPr>
      <w:rFonts w:ascii="Comic Sans MS" w:hAnsi="Comic Sans MS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62AF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62A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2AF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62AF8"/>
    <w:pPr>
      <w:spacing w:after="120" w:line="240" w:lineRule="auto"/>
      <w:contextualSpacing/>
      <w:jc w:val="both"/>
    </w:pPr>
    <w:rPr>
      <w:rFonts w:ascii="Lucida Calligraphy" w:eastAsiaTheme="majorEastAsia" w:hAnsi="Lucida Calligraphy" w:cstheme="majorBidi"/>
      <w:b/>
      <w:color w:val="0070C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locked/>
    <w:rsid w:val="00C62AF8"/>
    <w:rPr>
      <w:rFonts w:ascii="Lucida Calligraphy" w:eastAsiaTheme="majorEastAsia" w:hAnsi="Lucida Calligraphy" w:cstheme="majorBidi" w:hint="default"/>
      <w:b/>
      <w:bCs w:val="0"/>
      <w:color w:val="0070C0"/>
      <w:spacing w:val="5"/>
      <w:kern w:val="28"/>
      <w:sz w:val="3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AF8"/>
    <w:pPr>
      <w:spacing w:line="240" w:lineRule="auto"/>
      <w:jc w:val="both"/>
    </w:pPr>
    <w:rPr>
      <w:rFonts w:ascii="Brush Script MT" w:eastAsiaTheme="majorEastAsia" w:hAnsi="Brush Script MT" w:cstheme="majorBidi"/>
      <w:i/>
      <w:iCs/>
      <w:color w:val="4F81BD" w:themeColor="accent1"/>
      <w:spacing w:val="15"/>
      <w:sz w:val="3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62AF8"/>
    <w:rPr>
      <w:rFonts w:ascii="Brush Script MT" w:eastAsiaTheme="majorEastAsia" w:hAnsi="Brush Script MT" w:cstheme="majorBidi" w:hint="default"/>
      <w:i/>
      <w:iCs/>
      <w:color w:val="4F81BD" w:themeColor="accent1"/>
      <w:spacing w:val="15"/>
      <w:sz w:val="36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A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62AF8"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C62AF8"/>
    <w:pPr>
      <w:ind w:left="720"/>
      <w:contextualSpacing/>
    </w:pPr>
  </w:style>
  <w:style w:type="paragraph" w:customStyle="1" w:styleId="entte">
    <w:name w:val="entête"/>
    <w:basedOn w:val="Normal"/>
    <w:uiPriority w:val="99"/>
    <w:qFormat/>
    <w:rsid w:val="00C62AF8"/>
    <w:pPr>
      <w:spacing w:line="240" w:lineRule="auto"/>
      <w:jc w:val="both"/>
    </w:pPr>
    <w:rPr>
      <w:rFonts w:ascii="Viner Hand ITC" w:hAnsi="Viner Hand ITC"/>
      <w:b/>
      <w:color w:val="0070C0"/>
      <w:u w:val="single"/>
    </w:rPr>
  </w:style>
  <w:style w:type="character" w:customStyle="1" w:styleId="style291">
    <w:name w:val="style291"/>
    <w:basedOn w:val="Policepardfaut"/>
    <w:rsid w:val="00C62AF8"/>
    <w:rPr>
      <w:sz w:val="15"/>
      <w:szCs w:val="15"/>
    </w:rPr>
  </w:style>
  <w:style w:type="table" w:styleId="Grilledutableau">
    <w:name w:val="Table Grid"/>
    <w:basedOn w:val="TableauNormal"/>
    <w:uiPriority w:val="59"/>
    <w:rsid w:val="00C62AF8"/>
    <w:rPr>
      <w:rFonts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C62AF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4C06"/>
    <w:rPr>
      <w:rFonts w:ascii="Comic Sans MS" w:hAnsi="Comic Sans MS"/>
      <w:szCs w:val="22"/>
    </w:rPr>
  </w:style>
  <w:style w:type="paragraph" w:styleId="Pieddepage">
    <w:name w:val="footer"/>
    <w:basedOn w:val="Normal"/>
    <w:link w:val="PieddepageCar"/>
    <w:uiPriority w:val="99"/>
    <w:semiHidden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14C06"/>
    <w:rPr>
      <w:rFonts w:ascii="Comic Sans MS" w:hAnsi="Comic Sans MS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E01B6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1B66"/>
    <w:pPr>
      <w:spacing w:line="240" w:lineRule="auto"/>
    </w:pPr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1B66"/>
    <w:rPr>
      <w:rFonts w:ascii="Comic Sans MS" w:hAnsi="Comic Sans MS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1B66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1B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s-ascii"/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7CAFF-3472-403F-A69E-0A7E1055C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9</cp:revision>
  <cp:lastPrinted>2018-03-09T10:12:00Z</cp:lastPrinted>
  <dcterms:created xsi:type="dcterms:W3CDTF">2018-03-09T10:12:00Z</dcterms:created>
  <dcterms:modified xsi:type="dcterms:W3CDTF">2018-05-29T15:27:00Z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