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B33" w:rsidRPr="00D27720" w:rsidRDefault="0081045B" w:rsidP="00D27720">
      <w:pPr>
        <w:ind w:left="2124"/>
        <w:rPr>
          <w:b/>
          <w:sz w:val="36"/>
        </w:rPr>
      </w:pPr>
      <w:r w:rsidRPr="0081045B">
        <w:rPr>
          <w:b/>
          <w:noProof/>
          <w:sz w:val="32"/>
          <w:lang w:eastAsia="fr-FR"/>
        </w:rPr>
        <w:pict>
          <v:roundrect id="_x0000_s1100" style="position:absolute;left:0;text-align:left;margin-left:9pt;margin-top:-7.8pt;width:81pt;height:31.55pt;z-index:-251653120;v-text-anchor:middle" arcsize="10923f" fillcolor="#bfbfbf [2412]" stroked="f">
            <v:textbox style="mso-next-textbox:#_x0000_s1100">
              <w:txbxContent>
                <w:p w:rsidR="00B87B0D" w:rsidRPr="00DD560B" w:rsidRDefault="00B87B0D" w:rsidP="00BD154E">
                  <w:pPr>
                    <w:jc w:val="center"/>
                    <w:rPr>
                      <w:b/>
                      <w:smallCaps/>
                      <w:sz w:val="28"/>
                      <w:szCs w:val="20"/>
                    </w:rPr>
                  </w:pPr>
                  <w:r w:rsidRPr="00DD560B">
                    <w:rPr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="00D27720" w:rsidRPr="00DD560B">
        <w:rPr>
          <w:sz w:val="32"/>
          <w:szCs w:val="40"/>
        </w:rPr>
        <w:t>Lire, écrire et représenter des fractions simples</w:t>
      </w:r>
    </w:p>
    <w:p w:rsidR="00BD154E" w:rsidRDefault="0081045B">
      <w:r>
        <w:rPr>
          <w:noProof/>
          <w:lang w:eastAsia="fr-FR"/>
        </w:rPr>
        <w:pict>
          <v:roundrect id="_x0000_s1027" style="position:absolute;margin-left:-3.45pt;margin-top:2.6pt;width:564.45pt;height:327.25pt;z-index:251658240" arcsize="2112f">
            <v:textbox style="mso-next-textbox:#_x0000_s1027">
              <w:txbxContent>
                <w:p w:rsidR="00B87B0D" w:rsidRPr="00135793" w:rsidRDefault="00B87B0D" w:rsidP="009D21F3">
                  <w:pPr>
                    <w:spacing w:line="240" w:lineRule="auto"/>
                    <w:jc w:val="center"/>
                    <w:rPr>
                      <w:sz w:val="18"/>
                      <w:szCs w:val="40"/>
                    </w:rPr>
                  </w:pPr>
                </w:p>
                <w:p w:rsidR="00B87B0D" w:rsidRDefault="00B87B0D" w:rsidP="00CB32CD">
                  <w:pPr>
                    <w:spacing w:after="120" w:line="240" w:lineRule="auto"/>
                    <w:jc w:val="both"/>
                    <w:rPr>
                      <w:szCs w:val="24"/>
                    </w:rPr>
                  </w:pPr>
                  <w:r w:rsidRPr="00870BBF">
                    <w:rPr>
                      <w:szCs w:val="24"/>
                    </w:rPr>
                    <w:sym w:font="Wingdings" w:char="F0D8"/>
                  </w:r>
                  <w:r>
                    <w:rPr>
                      <w:szCs w:val="24"/>
                    </w:rPr>
                    <w:t xml:space="preserve"> Une </w:t>
                  </w:r>
                  <w:r w:rsidRPr="00381788">
                    <w:rPr>
                      <w:szCs w:val="24"/>
                    </w:rPr>
                    <w:t xml:space="preserve">fraction </w:t>
                  </w:r>
                  <w:r>
                    <w:rPr>
                      <w:szCs w:val="24"/>
                    </w:rPr>
                    <w:t xml:space="preserve">est une façon de représenter </w:t>
                  </w:r>
                  <w:r>
                    <w:rPr>
                      <w:b/>
                      <w:szCs w:val="24"/>
                    </w:rPr>
                    <w:t>le</w:t>
                  </w:r>
                  <w:r w:rsidRPr="00406500">
                    <w:rPr>
                      <w:b/>
                      <w:szCs w:val="24"/>
                    </w:rPr>
                    <w:t xml:space="preserve"> partage</w:t>
                  </w:r>
                  <w:r>
                    <w:rPr>
                      <w:b/>
                      <w:szCs w:val="24"/>
                    </w:rPr>
                    <w:t xml:space="preserve"> d’une unité</w:t>
                  </w:r>
                  <w:r>
                    <w:rPr>
                      <w:szCs w:val="24"/>
                    </w:rPr>
                    <w:t xml:space="preserve"> </w:t>
                  </w:r>
                  <w:r w:rsidRPr="00CB32CD">
                    <w:rPr>
                      <w:b/>
                      <w:szCs w:val="24"/>
                    </w:rPr>
                    <w:t>en parts égales</w:t>
                  </w:r>
                  <w:r>
                    <w:rPr>
                      <w:szCs w:val="24"/>
                    </w:rPr>
                    <w:t>.</w:t>
                  </w:r>
                </w:p>
                <w:tbl>
                  <w:tblPr>
                    <w:tblStyle w:val="Grilledutableau"/>
                    <w:tblW w:w="10597" w:type="dxa"/>
                    <w:tblLook w:val="04A0"/>
                  </w:tblPr>
                  <w:tblGrid>
                    <w:gridCol w:w="1880"/>
                    <w:gridCol w:w="8717"/>
                  </w:tblGrid>
                  <w:tr w:rsidR="00B87B0D">
                    <w:trPr>
                      <w:trHeight w:val="230"/>
                    </w:trPr>
                    <w:tc>
                      <w:tcPr>
                        <w:tcW w:w="1880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</w:tcPr>
                      <w:tbl>
                        <w:tblPr>
                          <w:tblStyle w:val="Grilledutableau"/>
                          <w:tblW w:w="0" w:type="auto"/>
                          <w:tblBorders>
                            <w:top w:val="single" w:sz="18" w:space="0" w:color="auto"/>
                            <w:left w:val="single" w:sz="18" w:space="0" w:color="auto"/>
                            <w:bottom w:val="single" w:sz="18" w:space="0" w:color="auto"/>
                            <w:right w:val="single" w:sz="18" w:space="0" w:color="auto"/>
                            <w:insideV w:val="dotted" w:sz="4" w:space="0" w:color="auto"/>
                          </w:tblBorders>
                          <w:tblLook w:val="04A0"/>
                        </w:tblPr>
                        <w:tblGrid>
                          <w:gridCol w:w="323"/>
                          <w:gridCol w:w="323"/>
                          <w:gridCol w:w="324"/>
                          <w:gridCol w:w="324"/>
                          <w:gridCol w:w="324"/>
                        </w:tblGrid>
                        <w:tr w:rsidR="00B87B0D">
                          <w:tc>
                            <w:tcPr>
                              <w:tcW w:w="360" w:type="dxa"/>
                              <w:shd w:val="clear" w:color="auto" w:fill="A6A6A6" w:themeFill="background1" w:themeFillShade="A6"/>
                            </w:tcPr>
                            <w:p w:rsidR="00B87B0D" w:rsidRDefault="00B87B0D" w:rsidP="00CB32CD">
                              <w:pPr>
                                <w:spacing w:line="240" w:lineRule="auto"/>
                                <w:jc w:val="center"/>
                                <w:rPr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360" w:type="dxa"/>
                            </w:tcPr>
                            <w:p w:rsidR="00B87B0D" w:rsidRDefault="00B87B0D" w:rsidP="00CB32CD">
                              <w:pPr>
                                <w:spacing w:line="240" w:lineRule="auto"/>
                                <w:jc w:val="center"/>
                                <w:rPr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360" w:type="dxa"/>
                            </w:tcPr>
                            <w:p w:rsidR="00B87B0D" w:rsidRDefault="00B87B0D" w:rsidP="00CB32CD">
                              <w:pPr>
                                <w:spacing w:line="240" w:lineRule="auto"/>
                                <w:jc w:val="center"/>
                                <w:rPr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360" w:type="dxa"/>
                            </w:tcPr>
                            <w:p w:rsidR="00B87B0D" w:rsidRDefault="00B87B0D" w:rsidP="00CB32CD">
                              <w:pPr>
                                <w:spacing w:line="240" w:lineRule="auto"/>
                                <w:jc w:val="center"/>
                                <w:rPr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360" w:type="dxa"/>
                            </w:tcPr>
                            <w:p w:rsidR="00B87B0D" w:rsidRDefault="00B87B0D" w:rsidP="00CB32CD">
                              <w:pPr>
                                <w:spacing w:line="240" w:lineRule="auto"/>
                                <w:jc w:val="center"/>
                                <w:rPr>
                                  <w:szCs w:val="24"/>
                                </w:rPr>
                              </w:pPr>
                            </w:p>
                          </w:tc>
                        </w:tr>
                      </w:tbl>
                      <w:p w:rsidR="00B87B0D" w:rsidRPr="00AC44B9" w:rsidRDefault="00B87B0D" w:rsidP="00CB32CD">
                        <w:pPr>
                          <w:spacing w:line="240" w:lineRule="auto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8717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:rsidR="00075DD1" w:rsidRDefault="00075DD1" w:rsidP="00B47CD6">
                        <w:pPr>
                          <w:spacing w:line="240" w:lineRule="auto"/>
                          <w:rPr>
                            <w:szCs w:val="24"/>
                          </w:rPr>
                        </w:pPr>
                        <w:r w:rsidRPr="00075DD1">
                          <w:rPr>
                            <w:i/>
                            <w:szCs w:val="24"/>
                          </w:rPr>
                          <w:t>Exemple</w:t>
                        </w:r>
                        <w:r>
                          <w:rPr>
                            <w:szCs w:val="24"/>
                          </w:rPr>
                          <w:t xml:space="preserve"> : </w:t>
                        </w:r>
                        <w:r w:rsidR="00B87B0D" w:rsidRPr="00B47CD6">
                          <w:rPr>
                            <w:szCs w:val="24"/>
                          </w:rPr>
                          <w:t>Cette unité</w:t>
                        </w:r>
                        <w:r>
                          <w:rPr>
                            <w:szCs w:val="24"/>
                          </w:rPr>
                          <w:t xml:space="preserve"> est partagée en 5 parts égales. </w:t>
                        </w:r>
                      </w:p>
                      <w:p w:rsidR="00B87B0D" w:rsidRPr="00075DD1" w:rsidRDefault="00075DD1" w:rsidP="00075DD1">
                        <w:pPr>
                          <w:spacing w:line="240" w:lineRule="auto"/>
                          <w:rPr>
                            <w:rFonts w:cs="Arial"/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>L</w:t>
                        </w:r>
                        <w:r w:rsidR="00B87B0D" w:rsidRPr="00B47CD6">
                          <w:rPr>
                            <w:szCs w:val="24"/>
                          </w:rPr>
                          <w:t>a fraction correspondant à la partie</w:t>
                        </w:r>
                        <w:r w:rsidR="00B87B0D" w:rsidRPr="00B47CD6">
                          <w:rPr>
                            <w:rFonts w:cs="Arial"/>
                            <w:szCs w:val="24"/>
                          </w:rPr>
                          <w:t xml:space="preserve"> grisée </w:t>
                        </w:r>
                        <w:proofErr w:type="gramStart"/>
                        <w:r w:rsidR="00B87B0D" w:rsidRPr="00B47CD6">
                          <w:rPr>
                            <w:rFonts w:cs="Arial"/>
                            <w:szCs w:val="24"/>
                          </w:rPr>
                          <w:t>est</w:t>
                        </w:r>
                        <w:r w:rsidR="00B87B0D" w:rsidRPr="00B47CD6">
                          <w:t xml:space="preserve"> </w:t>
                        </w:r>
                        <w:proofErr w:type="gramEnd"/>
                        <w:r w:rsidR="00B87B0D" w:rsidRPr="00B47CD6">
                          <w:rPr>
                            <w:position w:val="-24"/>
                          </w:rPr>
                          <w:object w:dxaOrig="240" w:dyaOrig="620">
                            <v:shape id="_x0000_i1025" type="#_x0000_t75" style="width:12.25pt;height:31.25pt" o:ole="">
                              <v:imagedata r:id="rId8" o:title=""/>
                            </v:shape>
                            <o:OLEObject Type="Embed" ProgID="Equation.DSMT4" ShapeID="_x0000_i1025" DrawAspect="Content" ObjectID="_1589118168" r:id="rId9"/>
                          </w:object>
                        </w:r>
                        <w:r w:rsidR="00B87B0D" w:rsidRPr="00B47CD6">
                          <w:rPr>
                            <w:rFonts w:eastAsiaTheme="minorEastAsia" w:cs="Arial"/>
                            <w:szCs w:val="24"/>
                          </w:rPr>
                          <w:t>.</w:t>
                        </w:r>
                      </w:p>
                    </w:tc>
                  </w:tr>
                  <w:tr w:rsidR="00B87B0D">
                    <w:trPr>
                      <w:trHeight w:val="276"/>
                    </w:trPr>
                    <w:tc>
                      <w:tcPr>
                        <w:tcW w:w="1880" w:type="dxa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</w:tcPr>
                      <w:p w:rsidR="00B87B0D" w:rsidRPr="00AC44B9" w:rsidRDefault="00B87B0D" w:rsidP="00CB32CD">
                        <w:pPr>
                          <w:spacing w:line="240" w:lineRule="auto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8717" w:type="dxa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:rsidR="00B87B0D" w:rsidRPr="00AC44B9" w:rsidRDefault="00B87B0D" w:rsidP="00CB32CD">
                        <w:pPr>
                          <w:spacing w:line="240" w:lineRule="auto"/>
                          <w:rPr>
                            <w:rFonts w:cs="Arial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B87B0D" w:rsidRDefault="00B87B0D" w:rsidP="00490019">
                  <w:pPr>
                    <w:spacing w:line="240" w:lineRule="auto"/>
                    <w:jc w:val="both"/>
                    <w:rPr>
                      <w:noProof/>
                      <w:sz w:val="10"/>
                      <w:szCs w:val="10"/>
                      <w:lang w:eastAsia="fr-FR"/>
                    </w:rPr>
                  </w:pPr>
                </w:p>
                <w:p w:rsidR="00B87B0D" w:rsidRPr="00490019" w:rsidRDefault="00B87B0D" w:rsidP="00490019">
                  <w:pPr>
                    <w:spacing w:line="240" w:lineRule="auto"/>
                    <w:jc w:val="both"/>
                    <w:rPr>
                      <w:noProof/>
                      <w:sz w:val="10"/>
                      <w:szCs w:val="10"/>
                      <w:lang w:eastAsia="fr-FR"/>
                    </w:rPr>
                  </w:pPr>
                </w:p>
                <w:tbl>
                  <w:tblPr>
                    <w:tblStyle w:val="Grilledutableau"/>
                    <w:tblW w:w="0" w:type="auto"/>
                    <w:tblInd w:w="-34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457"/>
                    <w:gridCol w:w="457"/>
                    <w:gridCol w:w="9718"/>
                  </w:tblGrid>
                  <w:tr w:rsidR="00B87B0D" w:rsidRPr="00B47CD6">
                    <w:tc>
                      <w:tcPr>
                        <w:tcW w:w="457" w:type="dxa"/>
                      </w:tcPr>
                      <w:p w:rsidR="00B87B0D" w:rsidRPr="00B47CD6" w:rsidRDefault="00B87B0D" w:rsidP="00AC44B9">
                        <w:pPr>
                          <w:spacing w:line="240" w:lineRule="auto"/>
                          <w:rPr>
                            <w:noProof/>
                            <w:szCs w:val="32"/>
                            <w:lang w:eastAsia="fr-FR"/>
                          </w:rPr>
                        </w:pPr>
                        <w:r w:rsidRPr="00B47CD6">
                          <w:rPr>
                            <w:szCs w:val="24"/>
                          </w:rPr>
                          <w:sym w:font="Wingdings" w:char="F0D8"/>
                        </w:r>
                      </w:p>
                    </w:tc>
                    <w:tc>
                      <w:tcPr>
                        <w:tcW w:w="457" w:type="dxa"/>
                        <w:tcBorders>
                          <w:bottom w:val="single" w:sz="18" w:space="0" w:color="auto"/>
                        </w:tcBorders>
                      </w:tcPr>
                      <w:p w:rsidR="00B87B0D" w:rsidRPr="00B47CD6" w:rsidRDefault="00B87B0D" w:rsidP="00490019">
                        <w:pPr>
                          <w:spacing w:line="240" w:lineRule="auto"/>
                          <w:jc w:val="center"/>
                          <w:rPr>
                            <w:noProof/>
                            <w:szCs w:val="32"/>
                            <w:lang w:eastAsia="fr-FR"/>
                          </w:rPr>
                        </w:pPr>
                        <w:r w:rsidRPr="00B47CD6">
                          <w:rPr>
                            <w:noProof/>
                            <w:szCs w:val="32"/>
                            <w:lang w:eastAsia="fr-FR"/>
                          </w:rPr>
                          <w:t>1</w:t>
                        </w:r>
                      </w:p>
                    </w:tc>
                    <w:tc>
                      <w:tcPr>
                        <w:tcW w:w="9718" w:type="dxa"/>
                        <w:vAlign w:val="bottom"/>
                      </w:tcPr>
                      <w:p w:rsidR="00B87B0D" w:rsidRPr="00381788" w:rsidRDefault="00B87B0D" w:rsidP="00B47CD6">
                        <w:pPr>
                          <w:spacing w:line="240" w:lineRule="auto"/>
                          <w:rPr>
                            <w:noProof/>
                            <w:szCs w:val="24"/>
                            <w:lang w:eastAsia="fr-FR"/>
                          </w:rPr>
                        </w:pPr>
                        <w:r w:rsidRPr="00381788">
                          <w:rPr>
                            <w:noProof/>
                            <w:szCs w:val="24"/>
                            <w:lang w:eastAsia="fr-FR"/>
                          </w:rPr>
                          <w:sym w:font="Wingdings" w:char="F0E0"/>
                        </w:r>
                        <w:r w:rsidRPr="00381788">
                          <w:rPr>
                            <w:noProof/>
                            <w:szCs w:val="24"/>
                            <w:lang w:eastAsia="fr-FR"/>
                          </w:rPr>
                          <w:t xml:space="preserve"> 1 est le numérateur, il représente le nombre de parts que l’on prend (ou que l’on colorie).</w:t>
                        </w:r>
                      </w:p>
                    </w:tc>
                  </w:tr>
                  <w:tr w:rsidR="00B87B0D" w:rsidRPr="00B47CD6">
                    <w:tc>
                      <w:tcPr>
                        <w:tcW w:w="457" w:type="dxa"/>
                      </w:tcPr>
                      <w:p w:rsidR="00B87B0D" w:rsidRPr="00B47CD6" w:rsidRDefault="00B87B0D" w:rsidP="00490019">
                        <w:pPr>
                          <w:spacing w:line="240" w:lineRule="auto"/>
                          <w:jc w:val="center"/>
                          <w:rPr>
                            <w:noProof/>
                            <w:szCs w:val="32"/>
                            <w:lang w:eastAsia="fr-FR"/>
                          </w:rPr>
                        </w:pPr>
                      </w:p>
                    </w:tc>
                    <w:tc>
                      <w:tcPr>
                        <w:tcW w:w="457" w:type="dxa"/>
                        <w:tcBorders>
                          <w:top w:val="single" w:sz="18" w:space="0" w:color="auto"/>
                        </w:tcBorders>
                      </w:tcPr>
                      <w:p w:rsidR="00B87B0D" w:rsidRPr="00B47CD6" w:rsidRDefault="00B87B0D" w:rsidP="00490019">
                        <w:pPr>
                          <w:spacing w:line="240" w:lineRule="auto"/>
                          <w:jc w:val="center"/>
                          <w:rPr>
                            <w:noProof/>
                            <w:szCs w:val="32"/>
                            <w:lang w:eastAsia="fr-FR"/>
                          </w:rPr>
                        </w:pPr>
                        <w:r w:rsidRPr="00B47CD6">
                          <w:rPr>
                            <w:noProof/>
                            <w:szCs w:val="32"/>
                            <w:lang w:eastAsia="fr-FR"/>
                          </w:rPr>
                          <w:t>5</w:t>
                        </w:r>
                      </w:p>
                    </w:tc>
                    <w:tc>
                      <w:tcPr>
                        <w:tcW w:w="9718" w:type="dxa"/>
                        <w:vAlign w:val="center"/>
                      </w:tcPr>
                      <w:p w:rsidR="00B87B0D" w:rsidRPr="00381788" w:rsidRDefault="00B87B0D" w:rsidP="00AC44B9">
                        <w:pPr>
                          <w:spacing w:line="240" w:lineRule="auto"/>
                          <w:rPr>
                            <w:noProof/>
                            <w:szCs w:val="24"/>
                            <w:lang w:eastAsia="fr-FR"/>
                          </w:rPr>
                        </w:pPr>
                        <w:r w:rsidRPr="00381788">
                          <w:rPr>
                            <w:noProof/>
                            <w:szCs w:val="24"/>
                            <w:lang w:eastAsia="fr-FR"/>
                          </w:rPr>
                          <w:sym w:font="Wingdings" w:char="F0E0"/>
                        </w:r>
                        <w:r w:rsidRPr="00381788">
                          <w:rPr>
                            <w:noProof/>
                            <w:szCs w:val="24"/>
                            <w:lang w:eastAsia="fr-FR"/>
                          </w:rPr>
                          <w:t xml:space="preserve"> 5 est le </w:t>
                        </w:r>
                        <w:r w:rsidR="00085D6C">
                          <w:rPr>
                            <w:noProof/>
                            <w:szCs w:val="24"/>
                            <w:lang w:eastAsia="fr-FR"/>
                          </w:rPr>
                          <w:t>dénomin</w:t>
                        </w:r>
                        <w:r w:rsidRPr="00381788">
                          <w:rPr>
                            <w:noProof/>
                            <w:szCs w:val="24"/>
                            <w:lang w:eastAsia="fr-FR"/>
                          </w:rPr>
                          <w:t>ateur, il représente le nombre total de parts égales qui ont été faites.</w:t>
                        </w:r>
                      </w:p>
                    </w:tc>
                  </w:tr>
                </w:tbl>
                <w:p w:rsidR="00B87B0D" w:rsidRDefault="00B87B0D" w:rsidP="001C4DE0">
                  <w:pPr>
                    <w:spacing w:before="120" w:line="240" w:lineRule="auto"/>
                    <w:jc w:val="both"/>
                    <w:rPr>
                      <w:noProof/>
                      <w:szCs w:val="24"/>
                      <w:lang w:eastAsia="fr-FR"/>
                    </w:rPr>
                  </w:pPr>
                  <w:r w:rsidRPr="00B47CD6">
                    <w:rPr>
                      <w:szCs w:val="24"/>
                    </w:rPr>
                    <w:sym w:font="Wingdings" w:char="F0D8"/>
                  </w:r>
                  <w:r w:rsidRPr="00B47CD6">
                    <w:rPr>
                      <w:szCs w:val="24"/>
                    </w:rPr>
                    <w:t xml:space="preserve"> </w:t>
                  </w:r>
                  <w:r w:rsidRPr="00B47CD6">
                    <w:rPr>
                      <w:noProof/>
                      <w:szCs w:val="24"/>
                      <w:lang w:eastAsia="fr-FR"/>
                    </w:rPr>
                    <w:t xml:space="preserve">Pour lire une fraction, on lit d’abord le </w:t>
                  </w:r>
                  <w:r w:rsidRPr="00381788">
                    <w:rPr>
                      <w:b/>
                      <w:noProof/>
                      <w:szCs w:val="24"/>
                      <w:lang w:eastAsia="fr-FR"/>
                    </w:rPr>
                    <w:t>numérateur</w:t>
                  </w:r>
                  <w:r w:rsidRPr="00B47CD6">
                    <w:rPr>
                      <w:noProof/>
                      <w:szCs w:val="24"/>
                      <w:lang w:eastAsia="fr-FR"/>
                    </w:rPr>
                    <w:t xml:space="preserve"> puis le </w:t>
                  </w:r>
                  <w:r w:rsidR="00085D6C">
                    <w:rPr>
                      <w:b/>
                      <w:noProof/>
                      <w:szCs w:val="24"/>
                      <w:lang w:eastAsia="fr-FR"/>
                    </w:rPr>
                    <w:t>déno</w:t>
                  </w:r>
                  <w:r w:rsidR="0050003E">
                    <w:rPr>
                      <w:b/>
                      <w:noProof/>
                      <w:szCs w:val="24"/>
                      <w:lang w:eastAsia="fr-FR"/>
                    </w:rPr>
                    <w:t>min</w:t>
                  </w:r>
                  <w:r w:rsidRPr="00381788">
                    <w:rPr>
                      <w:b/>
                      <w:noProof/>
                      <w:szCs w:val="24"/>
                      <w:lang w:eastAsia="fr-FR"/>
                    </w:rPr>
                    <w:t>ateur</w:t>
                  </w:r>
                  <w:r w:rsidRPr="00B47CD6">
                    <w:rPr>
                      <w:noProof/>
                      <w:szCs w:val="24"/>
                      <w:lang w:eastAsia="fr-FR"/>
                    </w:rPr>
                    <w:t xml:space="preserve"> auquel on rajoute le suffixe </w:t>
                  </w:r>
                  <w:r w:rsidRPr="00381788">
                    <w:rPr>
                      <w:noProof/>
                      <w:szCs w:val="24"/>
                      <w:lang w:eastAsia="fr-FR"/>
                    </w:rPr>
                    <w:t>-</w:t>
                  </w:r>
                  <w:r w:rsidRPr="00381788">
                    <w:rPr>
                      <w:i/>
                      <w:noProof/>
                      <w:szCs w:val="24"/>
                      <w:lang w:eastAsia="fr-FR"/>
                    </w:rPr>
                    <w:t>ième</w:t>
                  </w:r>
                  <w:r w:rsidRPr="00B47CD6">
                    <w:rPr>
                      <w:noProof/>
                      <w:szCs w:val="24"/>
                      <w:lang w:eastAsia="fr-FR"/>
                    </w:rPr>
                    <w:t xml:space="preserve"> sauf pour </w:t>
                  </w:r>
                  <w:r>
                    <w:rPr>
                      <w:noProof/>
                      <w:szCs w:val="24"/>
                      <w:lang w:eastAsia="fr-FR"/>
                    </w:rPr>
                    <w:t>les premières</w:t>
                  </w:r>
                  <w:r w:rsidRPr="00135793">
                    <w:rPr>
                      <w:noProof/>
                      <w:szCs w:val="24"/>
                      <w:lang w:eastAsia="fr-FR"/>
                    </w:rPr>
                    <w:t xml:space="preserve"> fractions</w:t>
                  </w:r>
                  <w:r>
                    <w:rPr>
                      <w:noProof/>
                      <w:szCs w:val="24"/>
                      <w:lang w:eastAsia="fr-FR"/>
                    </w:rPr>
                    <w:t>.</w:t>
                  </w:r>
                </w:p>
                <w:p w:rsidR="00085D6C" w:rsidRPr="00BD0BCD" w:rsidRDefault="00085D6C" w:rsidP="001C4DE0">
                  <w:pPr>
                    <w:spacing w:before="120" w:line="240" w:lineRule="auto"/>
                    <w:jc w:val="both"/>
                    <w:rPr>
                      <w:noProof/>
                      <w:szCs w:val="24"/>
                      <w:shd w:val="clear" w:color="auto" w:fill="EBACB1"/>
                      <w:lang w:eastAsia="fr-FR"/>
                    </w:rPr>
                  </w:pPr>
                </w:p>
                <w:p w:rsidR="00B87B0D" w:rsidRPr="00135793" w:rsidRDefault="00085D6C" w:rsidP="00085D6C">
                  <w:pPr>
                    <w:spacing w:line="240" w:lineRule="auto"/>
                    <w:jc w:val="center"/>
                    <w:rPr>
                      <w:sz w:val="16"/>
                      <w:szCs w:val="24"/>
                    </w:rPr>
                  </w:pPr>
                  <w:r>
                    <w:rPr>
                      <w:noProof/>
                      <w:sz w:val="16"/>
                      <w:szCs w:val="24"/>
                      <w:lang w:eastAsia="fr-FR"/>
                    </w:rPr>
                    <w:drawing>
                      <wp:inline distT="0" distB="0" distL="0" distR="0">
                        <wp:extent cx="5643209" cy="1111808"/>
                        <wp:effectExtent l="19050" t="0" r="0" b="0"/>
                        <wp:docPr id="12" name="Image 11" descr="lecon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econ.png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2503" cy="11156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B87B0D" w:rsidRDefault="00B87B0D" w:rsidP="00AC44B9">
                  <w:pPr>
                    <w:spacing w:before="120" w:line="240" w:lineRule="auto"/>
                    <w:jc w:val="both"/>
                    <w:rPr>
                      <w:szCs w:val="24"/>
                    </w:rPr>
                  </w:pPr>
                  <w:r w:rsidRPr="00870BBF">
                    <w:rPr>
                      <w:szCs w:val="24"/>
                    </w:rPr>
                    <w:sym w:font="Wingdings" w:char="F0D8"/>
                  </w:r>
                  <w:r>
                    <w:rPr>
                      <w:szCs w:val="24"/>
                    </w:rPr>
                    <w:t xml:space="preserve"> On peut représenter l’unité avec des</w:t>
                  </w:r>
                  <w:r w:rsidRPr="00381788">
                    <w:rPr>
                      <w:b/>
                      <w:szCs w:val="24"/>
                    </w:rPr>
                    <w:t xml:space="preserve"> formes différentes</w:t>
                  </w:r>
                  <w:r>
                    <w:rPr>
                      <w:szCs w:val="24"/>
                    </w:rPr>
                    <w:t xml:space="preserve"> du moment que</w:t>
                  </w:r>
                  <w:r w:rsidRPr="00381788">
                    <w:rPr>
                      <w:b/>
                      <w:szCs w:val="24"/>
                    </w:rPr>
                    <w:t xml:space="preserve"> les parts sont </w:t>
                  </w:r>
                  <w:r w:rsidRPr="00844081">
                    <w:rPr>
                      <w:b/>
                      <w:szCs w:val="24"/>
                    </w:rPr>
                    <w:t>égales</w:t>
                  </w:r>
                  <w:r>
                    <w:rPr>
                      <w:szCs w:val="24"/>
                    </w:rPr>
                    <w:t>.</w:t>
                  </w:r>
                </w:p>
                <w:p w:rsidR="00B87B0D" w:rsidRPr="001C4DE0" w:rsidRDefault="00B87B0D" w:rsidP="00421BE1">
                  <w:pPr>
                    <w:spacing w:before="120" w:line="240" w:lineRule="auto"/>
                    <w:jc w:val="center"/>
                    <w:rPr>
                      <w:szCs w:val="24"/>
                    </w:rPr>
                  </w:pPr>
                  <w:r>
                    <w:rPr>
                      <w:noProof/>
                      <w:szCs w:val="24"/>
                      <w:lang w:eastAsia="fr-FR"/>
                    </w:rPr>
                    <w:drawing>
                      <wp:inline distT="0" distB="0" distL="0" distR="0">
                        <wp:extent cx="6217920" cy="586596"/>
                        <wp:effectExtent l="19050" t="0" r="0" b="0"/>
                        <wp:docPr id="48" name="Image 4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65122" cy="59104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</w:p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421BE1" w:rsidRDefault="00421BE1"/>
    <w:p w:rsidR="00421BE1" w:rsidRPr="00421BE1" w:rsidRDefault="00421BE1" w:rsidP="00421BE1"/>
    <w:p w:rsidR="00421BE1" w:rsidRPr="00421BE1" w:rsidRDefault="00421BE1" w:rsidP="00421BE1"/>
    <w:p w:rsidR="00421BE1" w:rsidRPr="00421BE1" w:rsidRDefault="00421BE1" w:rsidP="00421BE1"/>
    <w:p w:rsidR="00421BE1" w:rsidRPr="00421BE1" w:rsidRDefault="00421BE1" w:rsidP="00421BE1"/>
    <w:p w:rsidR="00421BE1" w:rsidRPr="00421BE1" w:rsidRDefault="00421BE1" w:rsidP="00421BE1"/>
    <w:p w:rsidR="00421BE1" w:rsidRDefault="00421BE1" w:rsidP="00421BE1"/>
    <w:p w:rsidR="00085D6C" w:rsidRPr="00421BE1" w:rsidRDefault="00085D6C" w:rsidP="00421BE1"/>
    <w:p w:rsidR="00421BE1" w:rsidRPr="00421BE1" w:rsidRDefault="00421BE1" w:rsidP="00421BE1"/>
    <w:p w:rsidR="00085D6C" w:rsidRPr="00D27720" w:rsidRDefault="0081045B" w:rsidP="00085D6C">
      <w:pPr>
        <w:ind w:left="2124"/>
        <w:rPr>
          <w:b/>
          <w:sz w:val="36"/>
        </w:rPr>
      </w:pPr>
      <w:r w:rsidRPr="0081045B">
        <w:rPr>
          <w:b/>
          <w:noProof/>
          <w:sz w:val="32"/>
          <w:lang w:eastAsia="fr-FR"/>
        </w:rPr>
        <w:pict>
          <v:roundrect id="_x0000_s1115" style="position:absolute;left:0;text-align:left;margin-left:9pt;margin-top:-7.8pt;width:81pt;height:31.55pt;z-index:-251645952;v-text-anchor:middle" arcsize="10923f" fillcolor="#bfbfbf [2412]" stroked="f">
            <v:textbox style="mso-next-textbox:#_x0000_s1115">
              <w:txbxContent>
                <w:p w:rsidR="00085D6C" w:rsidRPr="00DD560B" w:rsidRDefault="00085D6C" w:rsidP="00085D6C">
                  <w:pPr>
                    <w:jc w:val="center"/>
                    <w:rPr>
                      <w:b/>
                      <w:smallCaps/>
                      <w:sz w:val="28"/>
                      <w:szCs w:val="20"/>
                    </w:rPr>
                  </w:pPr>
                  <w:r w:rsidRPr="00DD560B">
                    <w:rPr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="00085D6C" w:rsidRPr="00DD560B">
        <w:rPr>
          <w:sz w:val="32"/>
          <w:szCs w:val="40"/>
        </w:rPr>
        <w:t>Lire, écrire et représenter des fractions simples</w:t>
      </w:r>
    </w:p>
    <w:p w:rsidR="00085D6C" w:rsidRDefault="0081045B" w:rsidP="00085D6C">
      <w:r>
        <w:rPr>
          <w:noProof/>
          <w:lang w:eastAsia="fr-FR"/>
        </w:rPr>
        <w:pict>
          <v:roundrect id="_x0000_s1114" style="position:absolute;margin-left:-3.45pt;margin-top:2.6pt;width:564.45pt;height:336.25pt;z-index:251669504" arcsize="2112f">
            <v:textbox style="mso-next-textbox:#_x0000_s1114">
              <w:txbxContent>
                <w:p w:rsidR="00085D6C" w:rsidRPr="00135793" w:rsidRDefault="00085D6C" w:rsidP="00085D6C">
                  <w:pPr>
                    <w:spacing w:line="240" w:lineRule="auto"/>
                    <w:jc w:val="center"/>
                    <w:rPr>
                      <w:sz w:val="18"/>
                      <w:szCs w:val="40"/>
                    </w:rPr>
                  </w:pPr>
                </w:p>
                <w:p w:rsidR="00085D6C" w:rsidRDefault="00085D6C" w:rsidP="00085D6C">
                  <w:pPr>
                    <w:spacing w:after="120" w:line="240" w:lineRule="auto"/>
                    <w:jc w:val="both"/>
                    <w:rPr>
                      <w:szCs w:val="24"/>
                    </w:rPr>
                  </w:pPr>
                  <w:r w:rsidRPr="00870BBF">
                    <w:rPr>
                      <w:szCs w:val="24"/>
                    </w:rPr>
                    <w:sym w:font="Wingdings" w:char="F0D8"/>
                  </w:r>
                  <w:r>
                    <w:rPr>
                      <w:szCs w:val="24"/>
                    </w:rPr>
                    <w:t xml:space="preserve"> Une </w:t>
                  </w:r>
                  <w:r w:rsidRPr="00381788">
                    <w:rPr>
                      <w:szCs w:val="24"/>
                    </w:rPr>
                    <w:t xml:space="preserve">fraction </w:t>
                  </w:r>
                  <w:r>
                    <w:rPr>
                      <w:szCs w:val="24"/>
                    </w:rPr>
                    <w:t xml:space="preserve">est une façon de représenter </w:t>
                  </w:r>
                  <w:r>
                    <w:rPr>
                      <w:b/>
                      <w:szCs w:val="24"/>
                    </w:rPr>
                    <w:t>le</w:t>
                  </w:r>
                  <w:r w:rsidRPr="00406500">
                    <w:rPr>
                      <w:b/>
                      <w:szCs w:val="24"/>
                    </w:rPr>
                    <w:t xml:space="preserve"> partage</w:t>
                  </w:r>
                  <w:r>
                    <w:rPr>
                      <w:b/>
                      <w:szCs w:val="24"/>
                    </w:rPr>
                    <w:t xml:space="preserve"> d’une unité</w:t>
                  </w:r>
                  <w:r>
                    <w:rPr>
                      <w:szCs w:val="24"/>
                    </w:rPr>
                    <w:t xml:space="preserve"> </w:t>
                  </w:r>
                  <w:r w:rsidRPr="00CB32CD">
                    <w:rPr>
                      <w:b/>
                      <w:szCs w:val="24"/>
                    </w:rPr>
                    <w:t>en parts égales</w:t>
                  </w:r>
                  <w:r>
                    <w:rPr>
                      <w:szCs w:val="24"/>
                    </w:rPr>
                    <w:t>.</w:t>
                  </w:r>
                </w:p>
                <w:tbl>
                  <w:tblPr>
                    <w:tblStyle w:val="Grilledutableau"/>
                    <w:tblW w:w="10597" w:type="dxa"/>
                    <w:tblLook w:val="04A0"/>
                  </w:tblPr>
                  <w:tblGrid>
                    <w:gridCol w:w="1880"/>
                    <w:gridCol w:w="8717"/>
                  </w:tblGrid>
                  <w:tr w:rsidR="00085D6C">
                    <w:trPr>
                      <w:trHeight w:val="230"/>
                    </w:trPr>
                    <w:tc>
                      <w:tcPr>
                        <w:tcW w:w="1880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</w:tcPr>
                      <w:tbl>
                        <w:tblPr>
                          <w:tblStyle w:val="Grilledutableau"/>
                          <w:tblW w:w="0" w:type="auto"/>
                          <w:tblBorders>
                            <w:top w:val="single" w:sz="18" w:space="0" w:color="auto"/>
                            <w:left w:val="single" w:sz="18" w:space="0" w:color="auto"/>
                            <w:bottom w:val="single" w:sz="18" w:space="0" w:color="auto"/>
                            <w:right w:val="single" w:sz="18" w:space="0" w:color="auto"/>
                            <w:insideV w:val="dotted" w:sz="4" w:space="0" w:color="auto"/>
                          </w:tblBorders>
                          <w:tblLook w:val="04A0"/>
                        </w:tblPr>
                        <w:tblGrid>
                          <w:gridCol w:w="323"/>
                          <w:gridCol w:w="323"/>
                          <w:gridCol w:w="324"/>
                          <w:gridCol w:w="324"/>
                          <w:gridCol w:w="324"/>
                        </w:tblGrid>
                        <w:tr w:rsidR="00085D6C">
                          <w:tc>
                            <w:tcPr>
                              <w:tcW w:w="360" w:type="dxa"/>
                              <w:shd w:val="clear" w:color="auto" w:fill="A6A6A6" w:themeFill="background1" w:themeFillShade="A6"/>
                            </w:tcPr>
                            <w:p w:rsidR="00085D6C" w:rsidRDefault="00085D6C" w:rsidP="00CB32CD">
                              <w:pPr>
                                <w:spacing w:line="240" w:lineRule="auto"/>
                                <w:jc w:val="center"/>
                                <w:rPr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360" w:type="dxa"/>
                            </w:tcPr>
                            <w:p w:rsidR="00085D6C" w:rsidRDefault="00085D6C" w:rsidP="00CB32CD">
                              <w:pPr>
                                <w:spacing w:line="240" w:lineRule="auto"/>
                                <w:jc w:val="center"/>
                                <w:rPr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360" w:type="dxa"/>
                            </w:tcPr>
                            <w:p w:rsidR="00085D6C" w:rsidRDefault="00085D6C" w:rsidP="00CB32CD">
                              <w:pPr>
                                <w:spacing w:line="240" w:lineRule="auto"/>
                                <w:jc w:val="center"/>
                                <w:rPr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360" w:type="dxa"/>
                            </w:tcPr>
                            <w:p w:rsidR="00085D6C" w:rsidRDefault="00085D6C" w:rsidP="00CB32CD">
                              <w:pPr>
                                <w:spacing w:line="240" w:lineRule="auto"/>
                                <w:jc w:val="center"/>
                                <w:rPr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360" w:type="dxa"/>
                            </w:tcPr>
                            <w:p w:rsidR="00085D6C" w:rsidRDefault="00085D6C" w:rsidP="00CB32CD">
                              <w:pPr>
                                <w:spacing w:line="240" w:lineRule="auto"/>
                                <w:jc w:val="center"/>
                                <w:rPr>
                                  <w:szCs w:val="24"/>
                                </w:rPr>
                              </w:pPr>
                            </w:p>
                          </w:tc>
                        </w:tr>
                      </w:tbl>
                      <w:p w:rsidR="00085D6C" w:rsidRPr="00AC44B9" w:rsidRDefault="00085D6C" w:rsidP="00CB32CD">
                        <w:pPr>
                          <w:spacing w:line="240" w:lineRule="auto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8717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:rsidR="00D20756" w:rsidRDefault="00D20756" w:rsidP="00B47CD6">
                        <w:pPr>
                          <w:spacing w:line="240" w:lineRule="auto"/>
                          <w:rPr>
                            <w:szCs w:val="24"/>
                          </w:rPr>
                        </w:pPr>
                        <w:r w:rsidRPr="00576BE3">
                          <w:rPr>
                            <w:i/>
                            <w:szCs w:val="24"/>
                          </w:rPr>
                          <w:t>Exemple</w:t>
                        </w:r>
                        <w:r>
                          <w:rPr>
                            <w:szCs w:val="24"/>
                          </w:rPr>
                          <w:t xml:space="preserve"> : </w:t>
                        </w:r>
                        <w:r w:rsidR="00085D6C" w:rsidRPr="00B47CD6">
                          <w:rPr>
                            <w:szCs w:val="24"/>
                          </w:rPr>
                          <w:t>Cette unité</w:t>
                        </w:r>
                        <w:r>
                          <w:rPr>
                            <w:szCs w:val="24"/>
                          </w:rPr>
                          <w:t xml:space="preserve"> est partagée en 5 parts égales. </w:t>
                        </w:r>
                      </w:p>
                      <w:p w:rsidR="00085D6C" w:rsidRPr="00D20756" w:rsidRDefault="00D20756" w:rsidP="00D20756">
                        <w:pPr>
                          <w:spacing w:line="240" w:lineRule="auto"/>
                          <w:rPr>
                            <w:rFonts w:cs="Arial"/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>L</w:t>
                        </w:r>
                        <w:r w:rsidR="00085D6C" w:rsidRPr="00B47CD6">
                          <w:rPr>
                            <w:szCs w:val="24"/>
                          </w:rPr>
                          <w:t>a fraction correspondant à la partie</w:t>
                        </w:r>
                        <w:r w:rsidR="00085D6C" w:rsidRPr="00B47CD6">
                          <w:rPr>
                            <w:rFonts w:cs="Arial"/>
                            <w:szCs w:val="24"/>
                          </w:rPr>
                          <w:t xml:space="preserve"> grisée </w:t>
                        </w:r>
                        <w:proofErr w:type="gramStart"/>
                        <w:r w:rsidR="00085D6C" w:rsidRPr="00B47CD6">
                          <w:rPr>
                            <w:rFonts w:cs="Arial"/>
                            <w:szCs w:val="24"/>
                          </w:rPr>
                          <w:t>est</w:t>
                        </w:r>
                        <w:r w:rsidR="00085D6C" w:rsidRPr="00B47CD6">
                          <w:t xml:space="preserve"> </w:t>
                        </w:r>
                        <w:proofErr w:type="gramEnd"/>
                        <w:r w:rsidR="00085D6C" w:rsidRPr="00B47CD6">
                          <w:rPr>
                            <w:position w:val="-24"/>
                          </w:rPr>
                          <w:object w:dxaOrig="240" w:dyaOrig="620">
                            <v:shape id="_x0000_i1026" type="#_x0000_t75" style="width:12.25pt;height:31.25pt" o:ole="">
                              <v:imagedata r:id="rId8" o:title=""/>
                            </v:shape>
                            <o:OLEObject Type="Embed" ProgID="Equation.DSMT4" ShapeID="_x0000_i1026" DrawAspect="Content" ObjectID="_1589118169" r:id="rId12"/>
                          </w:object>
                        </w:r>
                        <w:r w:rsidR="00085D6C" w:rsidRPr="00B47CD6">
                          <w:rPr>
                            <w:rFonts w:eastAsiaTheme="minorEastAsia" w:cs="Arial"/>
                            <w:szCs w:val="24"/>
                          </w:rPr>
                          <w:t>.</w:t>
                        </w:r>
                      </w:p>
                    </w:tc>
                  </w:tr>
                  <w:tr w:rsidR="00085D6C">
                    <w:trPr>
                      <w:trHeight w:val="276"/>
                    </w:trPr>
                    <w:tc>
                      <w:tcPr>
                        <w:tcW w:w="1880" w:type="dxa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</w:tcPr>
                      <w:p w:rsidR="00085D6C" w:rsidRPr="00AC44B9" w:rsidRDefault="00085D6C" w:rsidP="00CB32CD">
                        <w:pPr>
                          <w:spacing w:line="240" w:lineRule="auto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8717" w:type="dxa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:rsidR="00085D6C" w:rsidRPr="00AC44B9" w:rsidRDefault="00085D6C" w:rsidP="00CB32CD">
                        <w:pPr>
                          <w:spacing w:line="240" w:lineRule="auto"/>
                          <w:rPr>
                            <w:rFonts w:cs="Arial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085D6C" w:rsidRDefault="00085D6C" w:rsidP="00085D6C">
                  <w:pPr>
                    <w:spacing w:line="240" w:lineRule="auto"/>
                    <w:jc w:val="both"/>
                    <w:rPr>
                      <w:noProof/>
                      <w:sz w:val="10"/>
                      <w:szCs w:val="10"/>
                      <w:lang w:eastAsia="fr-FR"/>
                    </w:rPr>
                  </w:pPr>
                </w:p>
                <w:p w:rsidR="00085D6C" w:rsidRPr="00490019" w:rsidRDefault="00085D6C" w:rsidP="00085D6C">
                  <w:pPr>
                    <w:spacing w:line="240" w:lineRule="auto"/>
                    <w:jc w:val="both"/>
                    <w:rPr>
                      <w:noProof/>
                      <w:sz w:val="10"/>
                      <w:szCs w:val="10"/>
                      <w:lang w:eastAsia="fr-FR"/>
                    </w:rPr>
                  </w:pPr>
                </w:p>
                <w:tbl>
                  <w:tblPr>
                    <w:tblStyle w:val="Grilledutableau"/>
                    <w:tblW w:w="0" w:type="auto"/>
                    <w:tblInd w:w="-34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457"/>
                    <w:gridCol w:w="457"/>
                    <w:gridCol w:w="9718"/>
                  </w:tblGrid>
                  <w:tr w:rsidR="00085D6C" w:rsidRPr="00B47CD6">
                    <w:tc>
                      <w:tcPr>
                        <w:tcW w:w="457" w:type="dxa"/>
                      </w:tcPr>
                      <w:p w:rsidR="00085D6C" w:rsidRPr="00B47CD6" w:rsidRDefault="00085D6C" w:rsidP="00AC44B9">
                        <w:pPr>
                          <w:spacing w:line="240" w:lineRule="auto"/>
                          <w:rPr>
                            <w:noProof/>
                            <w:szCs w:val="32"/>
                            <w:lang w:eastAsia="fr-FR"/>
                          </w:rPr>
                        </w:pPr>
                        <w:r w:rsidRPr="00B47CD6">
                          <w:rPr>
                            <w:szCs w:val="24"/>
                          </w:rPr>
                          <w:sym w:font="Wingdings" w:char="F0D8"/>
                        </w:r>
                      </w:p>
                    </w:tc>
                    <w:tc>
                      <w:tcPr>
                        <w:tcW w:w="457" w:type="dxa"/>
                        <w:tcBorders>
                          <w:bottom w:val="single" w:sz="18" w:space="0" w:color="auto"/>
                        </w:tcBorders>
                      </w:tcPr>
                      <w:p w:rsidR="00085D6C" w:rsidRPr="00B47CD6" w:rsidRDefault="00085D6C" w:rsidP="00490019">
                        <w:pPr>
                          <w:spacing w:line="240" w:lineRule="auto"/>
                          <w:jc w:val="center"/>
                          <w:rPr>
                            <w:noProof/>
                            <w:szCs w:val="32"/>
                            <w:lang w:eastAsia="fr-FR"/>
                          </w:rPr>
                        </w:pPr>
                        <w:r w:rsidRPr="00B47CD6">
                          <w:rPr>
                            <w:noProof/>
                            <w:szCs w:val="32"/>
                            <w:lang w:eastAsia="fr-FR"/>
                          </w:rPr>
                          <w:t>1</w:t>
                        </w:r>
                      </w:p>
                    </w:tc>
                    <w:tc>
                      <w:tcPr>
                        <w:tcW w:w="9718" w:type="dxa"/>
                        <w:vAlign w:val="bottom"/>
                      </w:tcPr>
                      <w:p w:rsidR="00085D6C" w:rsidRPr="00381788" w:rsidRDefault="00085D6C" w:rsidP="00B47CD6">
                        <w:pPr>
                          <w:spacing w:line="240" w:lineRule="auto"/>
                          <w:rPr>
                            <w:noProof/>
                            <w:szCs w:val="24"/>
                            <w:lang w:eastAsia="fr-FR"/>
                          </w:rPr>
                        </w:pPr>
                        <w:r w:rsidRPr="00381788">
                          <w:rPr>
                            <w:noProof/>
                            <w:szCs w:val="24"/>
                            <w:lang w:eastAsia="fr-FR"/>
                          </w:rPr>
                          <w:sym w:font="Wingdings" w:char="F0E0"/>
                        </w:r>
                        <w:r w:rsidRPr="00381788">
                          <w:rPr>
                            <w:noProof/>
                            <w:szCs w:val="24"/>
                            <w:lang w:eastAsia="fr-FR"/>
                          </w:rPr>
                          <w:t xml:space="preserve"> 1 est le numérateur, il représente le nombre de parts que l’on prend (ou que l’on colorie).</w:t>
                        </w:r>
                      </w:p>
                    </w:tc>
                  </w:tr>
                  <w:tr w:rsidR="00085D6C" w:rsidRPr="00B47CD6">
                    <w:tc>
                      <w:tcPr>
                        <w:tcW w:w="457" w:type="dxa"/>
                      </w:tcPr>
                      <w:p w:rsidR="00085D6C" w:rsidRPr="00B47CD6" w:rsidRDefault="00085D6C" w:rsidP="00490019">
                        <w:pPr>
                          <w:spacing w:line="240" w:lineRule="auto"/>
                          <w:jc w:val="center"/>
                          <w:rPr>
                            <w:noProof/>
                            <w:szCs w:val="32"/>
                            <w:lang w:eastAsia="fr-FR"/>
                          </w:rPr>
                        </w:pPr>
                      </w:p>
                    </w:tc>
                    <w:tc>
                      <w:tcPr>
                        <w:tcW w:w="457" w:type="dxa"/>
                        <w:tcBorders>
                          <w:top w:val="single" w:sz="18" w:space="0" w:color="auto"/>
                        </w:tcBorders>
                      </w:tcPr>
                      <w:p w:rsidR="00085D6C" w:rsidRPr="00B47CD6" w:rsidRDefault="00085D6C" w:rsidP="00490019">
                        <w:pPr>
                          <w:spacing w:line="240" w:lineRule="auto"/>
                          <w:jc w:val="center"/>
                          <w:rPr>
                            <w:noProof/>
                            <w:szCs w:val="32"/>
                            <w:lang w:eastAsia="fr-FR"/>
                          </w:rPr>
                        </w:pPr>
                        <w:r w:rsidRPr="00B47CD6">
                          <w:rPr>
                            <w:noProof/>
                            <w:szCs w:val="32"/>
                            <w:lang w:eastAsia="fr-FR"/>
                          </w:rPr>
                          <w:t>5</w:t>
                        </w:r>
                      </w:p>
                    </w:tc>
                    <w:tc>
                      <w:tcPr>
                        <w:tcW w:w="9718" w:type="dxa"/>
                        <w:vAlign w:val="center"/>
                      </w:tcPr>
                      <w:p w:rsidR="00085D6C" w:rsidRPr="00381788" w:rsidRDefault="00085D6C" w:rsidP="00AC44B9">
                        <w:pPr>
                          <w:spacing w:line="240" w:lineRule="auto"/>
                          <w:rPr>
                            <w:noProof/>
                            <w:szCs w:val="24"/>
                            <w:lang w:eastAsia="fr-FR"/>
                          </w:rPr>
                        </w:pPr>
                        <w:r w:rsidRPr="00381788">
                          <w:rPr>
                            <w:noProof/>
                            <w:szCs w:val="24"/>
                            <w:lang w:eastAsia="fr-FR"/>
                          </w:rPr>
                          <w:sym w:font="Wingdings" w:char="F0E0"/>
                        </w:r>
                        <w:r w:rsidRPr="00381788">
                          <w:rPr>
                            <w:noProof/>
                            <w:szCs w:val="24"/>
                            <w:lang w:eastAsia="fr-FR"/>
                          </w:rPr>
                          <w:t xml:space="preserve"> 5 est le </w:t>
                        </w:r>
                        <w:r>
                          <w:rPr>
                            <w:noProof/>
                            <w:szCs w:val="24"/>
                            <w:lang w:eastAsia="fr-FR"/>
                          </w:rPr>
                          <w:t>dénomin</w:t>
                        </w:r>
                        <w:r w:rsidRPr="00381788">
                          <w:rPr>
                            <w:noProof/>
                            <w:szCs w:val="24"/>
                            <w:lang w:eastAsia="fr-FR"/>
                          </w:rPr>
                          <w:t>ateur, il représente le nombre total de parts égales qui ont été faites.</w:t>
                        </w:r>
                      </w:p>
                    </w:tc>
                  </w:tr>
                </w:tbl>
                <w:p w:rsidR="00085D6C" w:rsidRDefault="00085D6C" w:rsidP="00085D6C">
                  <w:pPr>
                    <w:spacing w:before="120" w:line="240" w:lineRule="auto"/>
                    <w:jc w:val="both"/>
                    <w:rPr>
                      <w:noProof/>
                      <w:szCs w:val="24"/>
                      <w:lang w:eastAsia="fr-FR"/>
                    </w:rPr>
                  </w:pPr>
                  <w:r w:rsidRPr="00B47CD6">
                    <w:rPr>
                      <w:szCs w:val="24"/>
                    </w:rPr>
                    <w:sym w:font="Wingdings" w:char="F0D8"/>
                  </w:r>
                  <w:r w:rsidRPr="00B47CD6">
                    <w:rPr>
                      <w:szCs w:val="24"/>
                    </w:rPr>
                    <w:t xml:space="preserve"> </w:t>
                  </w:r>
                  <w:r w:rsidRPr="00B47CD6">
                    <w:rPr>
                      <w:noProof/>
                      <w:szCs w:val="24"/>
                      <w:lang w:eastAsia="fr-FR"/>
                    </w:rPr>
                    <w:t xml:space="preserve">Pour lire une fraction, on lit d’abord le </w:t>
                  </w:r>
                  <w:r w:rsidRPr="00381788">
                    <w:rPr>
                      <w:b/>
                      <w:noProof/>
                      <w:szCs w:val="24"/>
                      <w:lang w:eastAsia="fr-FR"/>
                    </w:rPr>
                    <w:t>numérateur</w:t>
                  </w:r>
                  <w:r w:rsidRPr="00B47CD6">
                    <w:rPr>
                      <w:noProof/>
                      <w:szCs w:val="24"/>
                      <w:lang w:eastAsia="fr-FR"/>
                    </w:rPr>
                    <w:t xml:space="preserve"> puis le </w:t>
                  </w:r>
                  <w:r w:rsidR="0050003E">
                    <w:rPr>
                      <w:b/>
                      <w:noProof/>
                      <w:szCs w:val="24"/>
                      <w:lang w:eastAsia="fr-FR"/>
                    </w:rPr>
                    <w:t>dénomin</w:t>
                  </w:r>
                  <w:r w:rsidRPr="00381788">
                    <w:rPr>
                      <w:b/>
                      <w:noProof/>
                      <w:szCs w:val="24"/>
                      <w:lang w:eastAsia="fr-FR"/>
                    </w:rPr>
                    <w:t>ateur</w:t>
                  </w:r>
                  <w:r w:rsidRPr="00B47CD6">
                    <w:rPr>
                      <w:noProof/>
                      <w:szCs w:val="24"/>
                      <w:lang w:eastAsia="fr-FR"/>
                    </w:rPr>
                    <w:t xml:space="preserve"> auquel on rajoute le suffixe </w:t>
                  </w:r>
                  <w:r w:rsidRPr="00381788">
                    <w:rPr>
                      <w:noProof/>
                      <w:szCs w:val="24"/>
                      <w:lang w:eastAsia="fr-FR"/>
                    </w:rPr>
                    <w:t>-</w:t>
                  </w:r>
                  <w:r w:rsidRPr="00381788">
                    <w:rPr>
                      <w:i/>
                      <w:noProof/>
                      <w:szCs w:val="24"/>
                      <w:lang w:eastAsia="fr-FR"/>
                    </w:rPr>
                    <w:t>ième</w:t>
                  </w:r>
                  <w:r w:rsidRPr="00B47CD6">
                    <w:rPr>
                      <w:noProof/>
                      <w:szCs w:val="24"/>
                      <w:lang w:eastAsia="fr-FR"/>
                    </w:rPr>
                    <w:t xml:space="preserve"> sauf pour </w:t>
                  </w:r>
                  <w:r>
                    <w:rPr>
                      <w:noProof/>
                      <w:szCs w:val="24"/>
                      <w:lang w:eastAsia="fr-FR"/>
                    </w:rPr>
                    <w:t>les premières</w:t>
                  </w:r>
                  <w:r w:rsidRPr="00135793">
                    <w:rPr>
                      <w:noProof/>
                      <w:szCs w:val="24"/>
                      <w:lang w:eastAsia="fr-FR"/>
                    </w:rPr>
                    <w:t xml:space="preserve"> fractions</w:t>
                  </w:r>
                  <w:r>
                    <w:rPr>
                      <w:noProof/>
                      <w:szCs w:val="24"/>
                      <w:lang w:eastAsia="fr-FR"/>
                    </w:rPr>
                    <w:t>.</w:t>
                  </w:r>
                </w:p>
                <w:p w:rsidR="00085D6C" w:rsidRPr="00BD0BCD" w:rsidRDefault="00085D6C" w:rsidP="00085D6C">
                  <w:pPr>
                    <w:spacing w:before="120" w:line="240" w:lineRule="auto"/>
                    <w:jc w:val="both"/>
                    <w:rPr>
                      <w:noProof/>
                      <w:szCs w:val="24"/>
                      <w:shd w:val="clear" w:color="auto" w:fill="EBACB1"/>
                      <w:lang w:eastAsia="fr-FR"/>
                    </w:rPr>
                  </w:pPr>
                </w:p>
                <w:p w:rsidR="00085D6C" w:rsidRPr="00135793" w:rsidRDefault="00085D6C" w:rsidP="00085D6C">
                  <w:pPr>
                    <w:spacing w:line="240" w:lineRule="auto"/>
                    <w:jc w:val="center"/>
                    <w:rPr>
                      <w:sz w:val="16"/>
                      <w:szCs w:val="24"/>
                    </w:rPr>
                  </w:pPr>
                  <w:r>
                    <w:rPr>
                      <w:noProof/>
                      <w:sz w:val="16"/>
                      <w:szCs w:val="24"/>
                      <w:lang w:eastAsia="fr-FR"/>
                    </w:rPr>
                    <w:drawing>
                      <wp:inline distT="0" distB="0" distL="0" distR="0">
                        <wp:extent cx="5734769" cy="1129847"/>
                        <wp:effectExtent l="19050" t="0" r="0" b="0"/>
                        <wp:docPr id="14" name="Image 11" descr="lecon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econ.png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4535" cy="11357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85D6C" w:rsidRDefault="00085D6C" w:rsidP="00085D6C">
                  <w:pPr>
                    <w:spacing w:before="120" w:line="240" w:lineRule="auto"/>
                    <w:jc w:val="both"/>
                    <w:rPr>
                      <w:szCs w:val="24"/>
                    </w:rPr>
                  </w:pPr>
                  <w:r w:rsidRPr="00870BBF">
                    <w:rPr>
                      <w:szCs w:val="24"/>
                    </w:rPr>
                    <w:sym w:font="Wingdings" w:char="F0D8"/>
                  </w:r>
                  <w:r>
                    <w:rPr>
                      <w:szCs w:val="24"/>
                    </w:rPr>
                    <w:t xml:space="preserve"> On peut représenter l’unité avec des</w:t>
                  </w:r>
                  <w:r w:rsidRPr="00381788">
                    <w:rPr>
                      <w:b/>
                      <w:szCs w:val="24"/>
                    </w:rPr>
                    <w:t xml:space="preserve"> formes différentes</w:t>
                  </w:r>
                  <w:r>
                    <w:rPr>
                      <w:szCs w:val="24"/>
                    </w:rPr>
                    <w:t xml:space="preserve"> du moment que</w:t>
                  </w:r>
                  <w:r w:rsidRPr="00381788">
                    <w:rPr>
                      <w:b/>
                      <w:szCs w:val="24"/>
                    </w:rPr>
                    <w:t xml:space="preserve"> les parts sont </w:t>
                  </w:r>
                  <w:r w:rsidRPr="00844081">
                    <w:rPr>
                      <w:b/>
                      <w:szCs w:val="24"/>
                    </w:rPr>
                    <w:t>égales</w:t>
                  </w:r>
                  <w:r>
                    <w:rPr>
                      <w:szCs w:val="24"/>
                    </w:rPr>
                    <w:t>.</w:t>
                  </w:r>
                </w:p>
                <w:p w:rsidR="00085D6C" w:rsidRPr="001C4DE0" w:rsidRDefault="00085D6C" w:rsidP="00085D6C">
                  <w:pPr>
                    <w:spacing w:before="120" w:line="240" w:lineRule="auto"/>
                    <w:jc w:val="center"/>
                    <w:rPr>
                      <w:szCs w:val="24"/>
                    </w:rPr>
                  </w:pPr>
                  <w:r>
                    <w:rPr>
                      <w:noProof/>
                      <w:szCs w:val="24"/>
                      <w:lang w:eastAsia="fr-FR"/>
                    </w:rPr>
                    <w:drawing>
                      <wp:inline distT="0" distB="0" distL="0" distR="0">
                        <wp:extent cx="5974847" cy="563664"/>
                        <wp:effectExtent l="19050" t="0" r="6853" b="0"/>
                        <wp:docPr id="15" name="Image 4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20273" cy="567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</w:p>
    <w:p w:rsidR="00085D6C" w:rsidRDefault="00085D6C" w:rsidP="00085D6C"/>
    <w:p w:rsidR="00085D6C" w:rsidRDefault="00085D6C" w:rsidP="00085D6C"/>
    <w:p w:rsidR="00085D6C" w:rsidRDefault="00085D6C" w:rsidP="00085D6C"/>
    <w:p w:rsidR="00085D6C" w:rsidRDefault="00085D6C" w:rsidP="00085D6C"/>
    <w:p w:rsidR="00085D6C" w:rsidRDefault="00085D6C" w:rsidP="00085D6C"/>
    <w:p w:rsidR="00085D6C" w:rsidRDefault="00085D6C" w:rsidP="00085D6C"/>
    <w:p w:rsidR="00085D6C" w:rsidRDefault="00085D6C" w:rsidP="00085D6C"/>
    <w:p w:rsidR="00085D6C" w:rsidRDefault="00085D6C" w:rsidP="00085D6C"/>
    <w:p w:rsidR="00085D6C" w:rsidRDefault="00085D6C" w:rsidP="00085D6C"/>
    <w:p w:rsidR="00085D6C" w:rsidRDefault="00085D6C" w:rsidP="00085D6C"/>
    <w:p w:rsidR="00085D6C" w:rsidRDefault="00085D6C" w:rsidP="00085D6C"/>
    <w:p w:rsidR="00085D6C" w:rsidRDefault="00085D6C" w:rsidP="00085D6C"/>
    <w:p w:rsidR="00085D6C" w:rsidRDefault="00085D6C" w:rsidP="00085D6C"/>
    <w:p w:rsidR="00085D6C" w:rsidRDefault="00085D6C" w:rsidP="00085D6C"/>
    <w:p w:rsidR="00085D6C" w:rsidRDefault="00085D6C" w:rsidP="00085D6C"/>
    <w:p w:rsidR="00085D6C" w:rsidRDefault="00085D6C" w:rsidP="00085D6C"/>
    <w:p w:rsidR="00085D6C" w:rsidRDefault="00085D6C" w:rsidP="00085D6C"/>
    <w:p w:rsidR="00085D6C" w:rsidRDefault="00085D6C" w:rsidP="00085D6C"/>
    <w:p w:rsidR="00085D6C" w:rsidRDefault="00085D6C" w:rsidP="00085D6C"/>
    <w:p w:rsidR="00085D6C" w:rsidRPr="00421BE1" w:rsidRDefault="00085D6C" w:rsidP="00085D6C"/>
    <w:p w:rsidR="00085D6C" w:rsidRPr="00421BE1" w:rsidRDefault="00085D6C" w:rsidP="00085D6C"/>
    <w:p w:rsidR="00085D6C" w:rsidRPr="00421BE1" w:rsidRDefault="00085D6C" w:rsidP="00085D6C"/>
    <w:p w:rsidR="00085D6C" w:rsidRPr="00421BE1" w:rsidRDefault="00085D6C" w:rsidP="00085D6C"/>
    <w:p w:rsidR="00085D6C" w:rsidRPr="00421BE1" w:rsidRDefault="00085D6C" w:rsidP="00085D6C"/>
    <w:p w:rsidR="00085D6C" w:rsidRPr="00421BE1" w:rsidRDefault="00085D6C" w:rsidP="00421BE1"/>
    <w:sectPr w:rsidR="00085D6C" w:rsidRPr="00421BE1" w:rsidSect="00421BE1">
      <w:headerReference w:type="default" r:id="rId13"/>
      <w:footerReference w:type="default" r:id="rId14"/>
      <w:pgSz w:w="11906" w:h="16838"/>
      <w:pgMar w:top="567" w:right="1274" w:bottom="284" w:left="426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0B85" w:rsidRDefault="003A0B85" w:rsidP="00C90910">
      <w:pPr>
        <w:spacing w:line="240" w:lineRule="auto"/>
      </w:pPr>
      <w:r>
        <w:separator/>
      </w:r>
    </w:p>
  </w:endnote>
  <w:endnote w:type="continuationSeparator" w:id="0">
    <w:p w:rsidR="003A0B85" w:rsidRDefault="003A0B85" w:rsidP="00C9091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Calligraphy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Brush Script MT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ner Hand ITC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15D" w:rsidRPr="008B20C4" w:rsidRDefault="005C115D" w:rsidP="005C115D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 xml:space="preserve">3… Parcours mathématiques Cycle 3 - </w:t>
    </w:r>
    <w:r>
      <w:rPr>
        <w:rFonts w:asciiTheme="minorHAnsi" w:hAnsiTheme="minorHAnsi"/>
        <w:color w:val="808080" w:themeColor="background1" w:themeShade="80"/>
        <w:sz w:val="18"/>
      </w:rPr>
      <w:t>Leçon</w:t>
    </w:r>
  </w:p>
  <w:p w:rsidR="005C115D" w:rsidRDefault="005C115D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0B85" w:rsidRDefault="003A0B85" w:rsidP="00C90910">
      <w:pPr>
        <w:spacing w:line="240" w:lineRule="auto"/>
      </w:pPr>
      <w:r>
        <w:separator/>
      </w:r>
    </w:p>
  </w:footnote>
  <w:footnote w:type="continuationSeparator" w:id="0">
    <w:p w:rsidR="003A0B85" w:rsidRDefault="003A0B85" w:rsidP="00C9091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B0D" w:rsidRDefault="00B87B0D" w:rsidP="00C14C06">
    <w:pPr>
      <w:pStyle w:val="En-tte"/>
      <w:ind w:left="426"/>
      <w:rPr>
        <w:sz w:val="28"/>
      </w:rPr>
    </w:pPr>
  </w:p>
  <w:p w:rsidR="00B87B0D" w:rsidRDefault="00B87B0D" w:rsidP="00C14C06">
    <w:pPr>
      <w:pStyle w:val="En-tte"/>
      <w:ind w:left="426"/>
      <w:rPr>
        <w:sz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.25pt;height:12.25pt" o:bullet="t">
        <v:imagedata r:id="rId1" o:title="image001"/>
      </v:shape>
    </w:pict>
  </w:numPicBullet>
  <w:numPicBullet w:numPicBulletId="1">
    <w:pict>
      <v:shape id="_x0000_i1029" type="#_x0000_t75" alt="Afficher l'image d'origine" style="width:17.65pt;height:16.3pt;visibility:visible;mso-wrap-style:square" o:bullet="t">
        <v:imagedata r:id="rId2" o:title="Afficher l'image d'origine"/>
      </v:shape>
    </w:pict>
  </w:numPicBullet>
  <w:abstractNum w:abstractNumId="0">
    <w:nsid w:val="056E7358"/>
    <w:multiLevelType w:val="hybridMultilevel"/>
    <w:tmpl w:val="A86CB18E"/>
    <w:lvl w:ilvl="0" w:tplc="1E284132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F54698"/>
    <w:multiLevelType w:val="multilevel"/>
    <w:tmpl w:val="4B624D2C"/>
    <w:lvl w:ilvl="0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5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1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7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2">
    <w:nsid w:val="18C04158"/>
    <w:multiLevelType w:val="hybridMultilevel"/>
    <w:tmpl w:val="2F44B296"/>
    <w:lvl w:ilvl="0" w:tplc="DB5CF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8A439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5213C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F80B3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5A80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9052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3BC2E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8C39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24A1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D81F98"/>
    <w:multiLevelType w:val="hybridMultilevel"/>
    <w:tmpl w:val="7120554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6B306C"/>
    <w:multiLevelType w:val="hybridMultilevel"/>
    <w:tmpl w:val="E3CA4BB0"/>
    <w:lvl w:ilvl="0" w:tplc="4352F306">
      <w:numFmt w:val="bullet"/>
      <w:lvlText w:val="-"/>
      <w:lvlJc w:val="left"/>
      <w:pPr>
        <w:ind w:left="377" w:hanging="360"/>
      </w:pPr>
      <w:rPr>
        <w:rFonts w:ascii="Arial" w:eastAsiaTheme="minorHAnsi" w:hAnsi="Arial" w:cs="Symbol" w:hint="default"/>
      </w:rPr>
    </w:lvl>
    <w:lvl w:ilvl="1" w:tplc="040C0003" w:tentative="1">
      <w:start w:val="1"/>
      <w:numFmt w:val="bullet"/>
      <w:lvlText w:val="o"/>
      <w:lvlJc w:val="left"/>
      <w:pPr>
        <w:ind w:left="109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5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39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1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37" w:hanging="360"/>
      </w:pPr>
      <w:rPr>
        <w:rFonts w:ascii="Wingdings" w:hAnsi="Wingdings" w:hint="default"/>
      </w:rPr>
    </w:lvl>
  </w:abstractNum>
  <w:abstractNum w:abstractNumId="5">
    <w:nsid w:val="2281667C"/>
    <w:multiLevelType w:val="hybridMultilevel"/>
    <w:tmpl w:val="4B624D2C"/>
    <w:lvl w:ilvl="0" w:tplc="BD46BFE0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ind w:left="145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6">
    <w:nsid w:val="2D1B0EA7"/>
    <w:multiLevelType w:val="hybridMultilevel"/>
    <w:tmpl w:val="8EE0922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C903E9A"/>
    <w:multiLevelType w:val="hybridMultilevel"/>
    <w:tmpl w:val="9628F8DE"/>
    <w:lvl w:ilvl="0" w:tplc="DD00C70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2AF0C71"/>
    <w:multiLevelType w:val="hybridMultilevel"/>
    <w:tmpl w:val="15B40ECC"/>
    <w:lvl w:ilvl="0" w:tplc="0832E7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1E984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696D0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9C56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688A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8E4A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8CF7D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406D9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5EC6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7E03CCA"/>
    <w:multiLevelType w:val="hybridMultilevel"/>
    <w:tmpl w:val="8990D620"/>
    <w:lvl w:ilvl="0" w:tplc="DB921E08">
      <w:numFmt w:val="bullet"/>
      <w:lvlText w:val="-"/>
      <w:lvlJc w:val="left"/>
      <w:pPr>
        <w:ind w:left="720" w:hanging="360"/>
      </w:pPr>
      <w:rPr>
        <w:rFonts w:ascii="Arial" w:eastAsiaTheme="minorHAnsi" w:hAnsi="Aria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89C76D8"/>
    <w:multiLevelType w:val="hybridMultilevel"/>
    <w:tmpl w:val="2FEA7F8C"/>
    <w:lvl w:ilvl="0" w:tplc="DD00C70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9441D90"/>
    <w:multiLevelType w:val="hybridMultilevel"/>
    <w:tmpl w:val="CCFED6FA"/>
    <w:lvl w:ilvl="0" w:tplc="358A74E0">
      <w:start w:val="1"/>
      <w:numFmt w:val="bullet"/>
      <w:lvlText w:val=""/>
      <w:lvlJc w:val="left"/>
      <w:pPr>
        <w:tabs>
          <w:tab w:val="num" w:pos="113"/>
        </w:tabs>
        <w:ind w:left="0" w:firstLine="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9B175F8"/>
    <w:multiLevelType w:val="hybridMultilevel"/>
    <w:tmpl w:val="1DBC3016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FC4F4E"/>
    <w:multiLevelType w:val="hybridMultilevel"/>
    <w:tmpl w:val="39446DF2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6"/>
  </w:num>
  <w:num w:numId="8">
    <w:abstractNumId w:val="0"/>
  </w:num>
  <w:num w:numId="9">
    <w:abstractNumId w:val="4"/>
  </w:num>
  <w:num w:numId="10">
    <w:abstractNumId w:val="12"/>
  </w:num>
  <w:num w:numId="11">
    <w:abstractNumId w:val="13"/>
  </w:num>
  <w:num w:numId="12">
    <w:abstractNumId w:val="1"/>
  </w:num>
  <w:num w:numId="13">
    <w:abstractNumId w:val="11"/>
  </w:num>
  <w:num w:numId="14">
    <w:abstractNumId w:val="9"/>
  </w:num>
  <w:num w:numId="15">
    <w:abstractNumId w:val="7"/>
  </w:num>
  <w:num w:numId="1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oNotTrackMoves/>
  <w:defaultTabStop w:val="708"/>
  <w:hyphenationZone w:val="420"/>
  <w:evenAndOddHeaders/>
  <w:drawingGridHorizontalSpacing w:val="100"/>
  <w:displayHorizontalDrawingGridEvery w:val="2"/>
  <w:characterSpacingControl w:val="doNotCompress"/>
  <w:hdrShapeDefaults>
    <o:shapedefaults v:ext="edit" spidmax="13314" style="v-text-anchor:middle" fillcolor="none [2412]" stroke="f">
      <v:fill color="none [2412]"/>
      <v:stroke on="f"/>
      <o:colormenu v:ext="edit" fillcolor="none [2412]"/>
    </o:shapedefaults>
  </w:hdrShapeDefaults>
  <w:footnotePr>
    <w:footnote w:id="-1"/>
    <w:footnote w:id="0"/>
  </w:footnotePr>
  <w:endnotePr>
    <w:endnote w:id="-1"/>
    <w:endnote w:id="0"/>
  </w:endnotePr>
  <w:compat/>
  <w:rsids>
    <w:rsidRoot w:val="0085155A"/>
    <w:rsid w:val="000141C6"/>
    <w:rsid w:val="000211F3"/>
    <w:rsid w:val="00031778"/>
    <w:rsid w:val="00041E11"/>
    <w:rsid w:val="00075DD1"/>
    <w:rsid w:val="00085865"/>
    <w:rsid w:val="00085AA3"/>
    <w:rsid w:val="00085D6C"/>
    <w:rsid w:val="000B1815"/>
    <w:rsid w:val="000E7AC8"/>
    <w:rsid w:val="00100D48"/>
    <w:rsid w:val="0011093F"/>
    <w:rsid w:val="00135793"/>
    <w:rsid w:val="001611C8"/>
    <w:rsid w:val="00186BA6"/>
    <w:rsid w:val="001C4DE0"/>
    <w:rsid w:val="001E646C"/>
    <w:rsid w:val="00217D60"/>
    <w:rsid w:val="00220146"/>
    <w:rsid w:val="00223B33"/>
    <w:rsid w:val="00242443"/>
    <w:rsid w:val="0029559A"/>
    <w:rsid w:val="0029752E"/>
    <w:rsid w:val="002B3E84"/>
    <w:rsid w:val="002B63F3"/>
    <w:rsid w:val="002C4A42"/>
    <w:rsid w:val="002D1CE0"/>
    <w:rsid w:val="002E5D3F"/>
    <w:rsid w:val="002F1689"/>
    <w:rsid w:val="002F1A33"/>
    <w:rsid w:val="00305DA3"/>
    <w:rsid w:val="003167A5"/>
    <w:rsid w:val="00326E40"/>
    <w:rsid w:val="00336ABB"/>
    <w:rsid w:val="00353CCC"/>
    <w:rsid w:val="00373743"/>
    <w:rsid w:val="00381788"/>
    <w:rsid w:val="0038758E"/>
    <w:rsid w:val="003945FD"/>
    <w:rsid w:val="003A040A"/>
    <w:rsid w:val="003A0B85"/>
    <w:rsid w:val="003C6DCA"/>
    <w:rsid w:val="003C7FB6"/>
    <w:rsid w:val="003E1DDD"/>
    <w:rsid w:val="003F4382"/>
    <w:rsid w:val="003F4628"/>
    <w:rsid w:val="004004BA"/>
    <w:rsid w:val="004027A3"/>
    <w:rsid w:val="004036BA"/>
    <w:rsid w:val="00406500"/>
    <w:rsid w:val="0040713B"/>
    <w:rsid w:val="00411CA6"/>
    <w:rsid w:val="00412BB1"/>
    <w:rsid w:val="00416A2A"/>
    <w:rsid w:val="00421BE1"/>
    <w:rsid w:val="00437E4F"/>
    <w:rsid w:val="004414F4"/>
    <w:rsid w:val="00462509"/>
    <w:rsid w:val="00467A59"/>
    <w:rsid w:val="00490019"/>
    <w:rsid w:val="0049476C"/>
    <w:rsid w:val="004A3D21"/>
    <w:rsid w:val="004A6113"/>
    <w:rsid w:val="004B2121"/>
    <w:rsid w:val="004E78DE"/>
    <w:rsid w:val="0050003E"/>
    <w:rsid w:val="005038D3"/>
    <w:rsid w:val="00514B28"/>
    <w:rsid w:val="00561222"/>
    <w:rsid w:val="00564DEA"/>
    <w:rsid w:val="00576BE3"/>
    <w:rsid w:val="005806DE"/>
    <w:rsid w:val="00581276"/>
    <w:rsid w:val="00585879"/>
    <w:rsid w:val="005867D4"/>
    <w:rsid w:val="00587F99"/>
    <w:rsid w:val="005B6B65"/>
    <w:rsid w:val="005C115D"/>
    <w:rsid w:val="005C6F2C"/>
    <w:rsid w:val="00617545"/>
    <w:rsid w:val="00632FFB"/>
    <w:rsid w:val="006445BD"/>
    <w:rsid w:val="006461D9"/>
    <w:rsid w:val="00656F87"/>
    <w:rsid w:val="006963D5"/>
    <w:rsid w:val="006B7AC4"/>
    <w:rsid w:val="006F1D24"/>
    <w:rsid w:val="006F6107"/>
    <w:rsid w:val="007021AE"/>
    <w:rsid w:val="007268EB"/>
    <w:rsid w:val="007338EE"/>
    <w:rsid w:val="007412FC"/>
    <w:rsid w:val="007474AE"/>
    <w:rsid w:val="00756B0D"/>
    <w:rsid w:val="00762FFE"/>
    <w:rsid w:val="007C2333"/>
    <w:rsid w:val="007C2A07"/>
    <w:rsid w:val="007D38D7"/>
    <w:rsid w:val="007E656D"/>
    <w:rsid w:val="00801E50"/>
    <w:rsid w:val="00807F2E"/>
    <w:rsid w:val="0081045B"/>
    <w:rsid w:val="0083444D"/>
    <w:rsid w:val="00843DBB"/>
    <w:rsid w:val="00844081"/>
    <w:rsid w:val="0085155A"/>
    <w:rsid w:val="008565CC"/>
    <w:rsid w:val="00870BBF"/>
    <w:rsid w:val="008715CB"/>
    <w:rsid w:val="008A7C13"/>
    <w:rsid w:val="008B2A94"/>
    <w:rsid w:val="008C0DF3"/>
    <w:rsid w:val="00900C25"/>
    <w:rsid w:val="009401D6"/>
    <w:rsid w:val="00956571"/>
    <w:rsid w:val="009642FA"/>
    <w:rsid w:val="009820E3"/>
    <w:rsid w:val="00982DB4"/>
    <w:rsid w:val="00991584"/>
    <w:rsid w:val="009B202C"/>
    <w:rsid w:val="009B2059"/>
    <w:rsid w:val="009B5164"/>
    <w:rsid w:val="009B5B41"/>
    <w:rsid w:val="009C09A5"/>
    <w:rsid w:val="009C1BA0"/>
    <w:rsid w:val="009D0161"/>
    <w:rsid w:val="009D21F3"/>
    <w:rsid w:val="009D3B25"/>
    <w:rsid w:val="009D579E"/>
    <w:rsid w:val="009D6064"/>
    <w:rsid w:val="009F7CEA"/>
    <w:rsid w:val="00A022E9"/>
    <w:rsid w:val="00A076CE"/>
    <w:rsid w:val="00A24959"/>
    <w:rsid w:val="00A508EF"/>
    <w:rsid w:val="00A5371C"/>
    <w:rsid w:val="00A53E8C"/>
    <w:rsid w:val="00A6529C"/>
    <w:rsid w:val="00A738B1"/>
    <w:rsid w:val="00AA226B"/>
    <w:rsid w:val="00AC44B9"/>
    <w:rsid w:val="00AD16DD"/>
    <w:rsid w:val="00B06560"/>
    <w:rsid w:val="00B16835"/>
    <w:rsid w:val="00B47CD6"/>
    <w:rsid w:val="00B710D3"/>
    <w:rsid w:val="00B86F1A"/>
    <w:rsid w:val="00B87B0D"/>
    <w:rsid w:val="00B93212"/>
    <w:rsid w:val="00B95F1B"/>
    <w:rsid w:val="00BB5113"/>
    <w:rsid w:val="00BC36D6"/>
    <w:rsid w:val="00BD0BCD"/>
    <w:rsid w:val="00BD154E"/>
    <w:rsid w:val="00BE4BB3"/>
    <w:rsid w:val="00C143C5"/>
    <w:rsid w:val="00C14C06"/>
    <w:rsid w:val="00C41938"/>
    <w:rsid w:val="00C61326"/>
    <w:rsid w:val="00C62AF8"/>
    <w:rsid w:val="00C90910"/>
    <w:rsid w:val="00C93B20"/>
    <w:rsid w:val="00C94579"/>
    <w:rsid w:val="00CB32CD"/>
    <w:rsid w:val="00CC091C"/>
    <w:rsid w:val="00D04B97"/>
    <w:rsid w:val="00D07FA0"/>
    <w:rsid w:val="00D20756"/>
    <w:rsid w:val="00D22AA5"/>
    <w:rsid w:val="00D23A31"/>
    <w:rsid w:val="00D26147"/>
    <w:rsid w:val="00D27720"/>
    <w:rsid w:val="00D303FA"/>
    <w:rsid w:val="00D410C6"/>
    <w:rsid w:val="00D62EA8"/>
    <w:rsid w:val="00D900D4"/>
    <w:rsid w:val="00DB0BED"/>
    <w:rsid w:val="00DB18D2"/>
    <w:rsid w:val="00DB74D9"/>
    <w:rsid w:val="00DC5F52"/>
    <w:rsid w:val="00DD560B"/>
    <w:rsid w:val="00E01B66"/>
    <w:rsid w:val="00E01D42"/>
    <w:rsid w:val="00E05C4B"/>
    <w:rsid w:val="00E131E5"/>
    <w:rsid w:val="00E261E6"/>
    <w:rsid w:val="00E30591"/>
    <w:rsid w:val="00E45D35"/>
    <w:rsid w:val="00E660F1"/>
    <w:rsid w:val="00E7188C"/>
    <w:rsid w:val="00E93FBD"/>
    <w:rsid w:val="00EA12AB"/>
    <w:rsid w:val="00EC1E89"/>
    <w:rsid w:val="00EC5242"/>
    <w:rsid w:val="00EE4F06"/>
    <w:rsid w:val="00F00BBB"/>
    <w:rsid w:val="00F13689"/>
    <w:rsid w:val="00F51411"/>
    <w:rsid w:val="00F90695"/>
    <w:rsid w:val="00FB282C"/>
    <w:rsid w:val="00FC1F3B"/>
    <w:rsid w:val="00FE3D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 style="v-text-anchor:middle" fillcolor="none [2412]" stroke="f">
      <v:fill color="none [2412]"/>
      <v:stroke on="f"/>
      <o:colormenu v:ext="edit" fillcolor="none [24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  <w:lsdException w:name="List Paragraph" w:uiPriority="99" w:qFormat="1"/>
  </w:latentStyles>
  <w:style w:type="paragraph" w:default="1" w:styleId="Normal">
    <w:name w:val="Normal"/>
    <w:qFormat/>
    <w:rsid w:val="00373743"/>
    <w:pPr>
      <w:spacing w:line="276" w:lineRule="auto"/>
    </w:pPr>
    <w:rPr>
      <w:rFonts w:ascii="Arial" w:hAnsi="Arial"/>
      <w:sz w:val="20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C62AF8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C62AF8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C62AF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C62AF8"/>
    <w:pPr>
      <w:spacing w:after="120" w:line="240" w:lineRule="auto"/>
      <w:contextualSpacing/>
      <w:jc w:val="both"/>
    </w:pPr>
    <w:rPr>
      <w:rFonts w:ascii="Lucida Calligraphy" w:eastAsiaTheme="majorEastAsia" w:hAnsi="Lucida Calligraphy" w:cstheme="majorBidi"/>
      <w:b/>
      <w:color w:val="0070C0"/>
      <w:spacing w:val="5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locked/>
    <w:rsid w:val="00C62AF8"/>
    <w:rPr>
      <w:rFonts w:ascii="Lucida Calligraphy" w:eastAsiaTheme="majorEastAsia" w:hAnsi="Lucida Calligraphy" w:cstheme="majorBidi" w:hint="default"/>
      <w:b/>
      <w:bCs w:val="0"/>
      <w:color w:val="0070C0"/>
      <w:spacing w:val="5"/>
      <w:kern w:val="28"/>
      <w:sz w:val="36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62AF8"/>
    <w:pPr>
      <w:spacing w:line="240" w:lineRule="auto"/>
      <w:jc w:val="both"/>
    </w:pPr>
    <w:rPr>
      <w:rFonts w:ascii="Brush Script MT" w:eastAsiaTheme="majorEastAsia" w:hAnsi="Brush Script MT" w:cstheme="majorBidi"/>
      <w:i/>
      <w:iCs/>
      <w:color w:val="4F81BD" w:themeColor="accent1"/>
      <w:spacing w:val="15"/>
      <w:sz w:val="36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locked/>
    <w:rsid w:val="00C62AF8"/>
    <w:rPr>
      <w:rFonts w:ascii="Brush Script MT" w:eastAsiaTheme="majorEastAsia" w:hAnsi="Brush Script MT" w:cstheme="majorBidi" w:hint="default"/>
      <w:i/>
      <w:iCs/>
      <w:color w:val="4F81BD" w:themeColor="accent1"/>
      <w:spacing w:val="15"/>
      <w:sz w:val="36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62AF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C62AF8"/>
    <w:rPr>
      <w:rFonts w:ascii="Tahoma" w:hAnsi="Tahoma" w:cs="Tahoma" w:hint="default"/>
      <w:sz w:val="16"/>
      <w:szCs w:val="16"/>
    </w:rPr>
  </w:style>
  <w:style w:type="paragraph" w:styleId="Paragraphedeliste">
    <w:name w:val="List Paragraph"/>
    <w:basedOn w:val="Normal"/>
    <w:uiPriority w:val="99"/>
    <w:qFormat/>
    <w:rsid w:val="00C62AF8"/>
    <w:pPr>
      <w:ind w:left="720"/>
      <w:contextualSpacing/>
    </w:pPr>
  </w:style>
  <w:style w:type="paragraph" w:customStyle="1" w:styleId="entte">
    <w:name w:val="entête"/>
    <w:basedOn w:val="Normal"/>
    <w:uiPriority w:val="99"/>
    <w:qFormat/>
    <w:rsid w:val="00C62AF8"/>
    <w:pPr>
      <w:spacing w:line="240" w:lineRule="auto"/>
      <w:jc w:val="both"/>
    </w:pPr>
    <w:rPr>
      <w:rFonts w:ascii="Viner Hand ITC" w:hAnsi="Viner Hand ITC"/>
      <w:b/>
      <w:color w:val="0070C0"/>
      <w:u w:val="single"/>
    </w:rPr>
  </w:style>
  <w:style w:type="character" w:customStyle="1" w:styleId="style291">
    <w:name w:val="style291"/>
    <w:basedOn w:val="Policepardfaut"/>
    <w:rsid w:val="00C62AF8"/>
    <w:rPr>
      <w:sz w:val="15"/>
      <w:szCs w:val="15"/>
    </w:rPr>
  </w:style>
  <w:style w:type="table" w:styleId="Grilledutableau">
    <w:name w:val="Table Grid"/>
    <w:basedOn w:val="TableauNormal"/>
    <w:uiPriority w:val="59"/>
    <w:rsid w:val="00C62AF8"/>
    <w:rPr>
      <w:rFonts w:cs="Calibr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basedOn w:val="Policepardfaut"/>
    <w:uiPriority w:val="22"/>
    <w:qFormat/>
    <w:rsid w:val="00C62AF8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14C06"/>
    <w:rPr>
      <w:rFonts w:ascii="Comic Sans MS" w:hAnsi="Comic Sans MS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14C06"/>
    <w:rPr>
      <w:rFonts w:ascii="Comic Sans MS" w:hAnsi="Comic Sans MS"/>
      <w:szCs w:val="22"/>
    </w:rPr>
  </w:style>
  <w:style w:type="character" w:styleId="Marquedecommentaire">
    <w:name w:val="annotation reference"/>
    <w:basedOn w:val="Policepardfaut"/>
    <w:uiPriority w:val="99"/>
    <w:semiHidden/>
    <w:unhideWhenUsed/>
    <w:rsid w:val="00E01B66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01B66"/>
    <w:pPr>
      <w:spacing w:line="240" w:lineRule="auto"/>
    </w:pPr>
    <w:rPr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01B66"/>
    <w:rPr>
      <w:rFonts w:ascii="Comic Sans MS" w:hAnsi="Comic Sans MS"/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01B66"/>
    <w:rPr>
      <w:b/>
      <w:bCs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01B6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s-ascii"/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9AE827-76D6-4FA3-9B74-183915CCC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24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Geoffrey HUGUESug</dc:creator>
  <cp:keywords/>
  <dc:description/>
  <cp:lastModifiedBy>alemesle</cp:lastModifiedBy>
  <cp:revision>22</cp:revision>
  <cp:lastPrinted>2017-10-13T15:40:00Z</cp:lastPrinted>
  <dcterms:created xsi:type="dcterms:W3CDTF">2018-01-24T09:17:00Z</dcterms:created>
  <dcterms:modified xsi:type="dcterms:W3CDTF">2018-05-29T14:56:00Z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